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52446197"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0B0675">
        <w:rPr>
          <w:rFonts w:ascii="Arial" w:hAnsi="Arial" w:cs="Arial"/>
          <w:b/>
          <w:noProof/>
          <w:sz w:val="24"/>
          <w:szCs w:val="24"/>
          <w:lang w:eastAsia="en-US"/>
        </w:rPr>
        <w:t>11</w:t>
      </w:r>
      <w:r w:rsidR="009246A1">
        <w:rPr>
          <w:rFonts w:ascii="Arial" w:hAnsi="Arial" w:cs="Arial"/>
          <w:b/>
          <w:noProof/>
          <w:sz w:val="24"/>
          <w:szCs w:val="24"/>
          <w:lang w:eastAsia="en-US"/>
        </w:rPr>
        <w:t>8</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911EB3">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w:t>
      </w:r>
      <w:r w:rsidR="00985BA0">
        <w:rPr>
          <w:rFonts w:ascii="Arial" w:eastAsia="맑은 고딕" w:hAnsi="Arial" w:cs="Arial"/>
          <w:b/>
          <w:noProof/>
          <w:sz w:val="24"/>
          <w:szCs w:val="24"/>
          <w:lang w:eastAsia="ko-KR"/>
        </w:rPr>
        <w:t>4</w:t>
      </w:r>
      <w:r w:rsidR="003B500F">
        <w:rPr>
          <w:rFonts w:ascii="Arial" w:eastAsia="맑은 고딕" w:hAnsi="Arial" w:cs="Arial"/>
          <w:b/>
          <w:noProof/>
          <w:sz w:val="24"/>
          <w:szCs w:val="24"/>
          <w:lang w:eastAsia="ko-KR"/>
        </w:rPr>
        <w:t>0</w:t>
      </w:r>
      <w:r w:rsidR="00985BA0">
        <w:rPr>
          <w:rFonts w:ascii="Arial" w:eastAsia="맑은 고딕" w:hAnsi="Arial" w:cs="Arial"/>
          <w:b/>
          <w:noProof/>
          <w:sz w:val="24"/>
          <w:szCs w:val="24"/>
          <w:lang w:eastAsia="ko-KR"/>
        </w:rPr>
        <w:t>6723</w:t>
      </w:r>
    </w:p>
    <w:p w14:paraId="00471E17" w14:textId="02257302" w:rsidR="00AF7772" w:rsidRDefault="009246A1"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M</w:t>
      </w:r>
      <w:r w:rsidR="00FC2449">
        <w:rPr>
          <w:rFonts w:ascii="Arial" w:eastAsia="MS Mincho" w:hAnsi="Arial" w:cs="Arial"/>
          <w:b/>
          <w:bCs/>
          <w:sz w:val="24"/>
          <w:szCs w:val="24"/>
        </w:rPr>
        <w:t xml:space="preserve">aastricht, NL, </w:t>
      </w:r>
      <w:r w:rsidR="00EE576A">
        <w:rPr>
          <w:rFonts w:ascii="Arial" w:eastAsia="MS Mincho" w:hAnsi="Arial" w:cs="Arial"/>
          <w:b/>
          <w:bCs/>
          <w:sz w:val="24"/>
          <w:szCs w:val="24"/>
        </w:rPr>
        <w:t>August</w:t>
      </w:r>
      <w:r w:rsidR="00D92C0C">
        <w:rPr>
          <w:rFonts w:ascii="Arial" w:eastAsia="MS Mincho" w:hAnsi="Arial" w:cs="Arial"/>
          <w:b/>
          <w:bCs/>
          <w:sz w:val="24"/>
          <w:szCs w:val="24"/>
        </w:rPr>
        <w:t xml:space="preserve"> </w:t>
      </w:r>
      <w:r w:rsidR="00FC2449">
        <w:rPr>
          <w:rFonts w:ascii="Arial" w:eastAsia="MS Mincho" w:hAnsi="Arial" w:cs="Arial"/>
          <w:b/>
          <w:bCs/>
          <w:sz w:val="24"/>
          <w:szCs w:val="24"/>
        </w:rPr>
        <w:t>19</w:t>
      </w:r>
      <w:r w:rsidR="00FC2449">
        <w:rPr>
          <w:rFonts w:ascii="Arial" w:eastAsia="MS Mincho" w:hAnsi="Arial" w:cs="Arial"/>
          <w:b/>
          <w:bCs/>
          <w:sz w:val="24"/>
          <w:szCs w:val="24"/>
          <w:vertAlign w:val="superscript"/>
        </w:rPr>
        <w:t>th</w:t>
      </w:r>
      <w:r w:rsidR="00D92C0C">
        <w:rPr>
          <w:rFonts w:ascii="Arial" w:eastAsia="MS Mincho" w:hAnsi="Arial" w:cs="Arial"/>
          <w:b/>
          <w:bCs/>
          <w:sz w:val="24"/>
          <w:szCs w:val="24"/>
        </w:rPr>
        <w:t xml:space="preserve"> </w:t>
      </w:r>
      <w:r w:rsidR="00E365AB">
        <w:rPr>
          <w:rFonts w:ascii="Arial" w:hAnsi="Arial" w:cs="Arial"/>
          <w:b/>
          <w:sz w:val="24"/>
          <w:szCs w:val="24"/>
          <w:lang w:eastAsia="ko-KR"/>
        </w:rPr>
        <w:t xml:space="preserve">– </w:t>
      </w:r>
      <w:r w:rsidR="00173882">
        <w:rPr>
          <w:rFonts w:ascii="Arial" w:hAnsi="Arial" w:cs="Arial"/>
          <w:b/>
          <w:sz w:val="24"/>
          <w:szCs w:val="24"/>
          <w:lang w:eastAsia="ko-KR"/>
        </w:rPr>
        <w:t>2</w:t>
      </w:r>
      <w:r w:rsidR="00FC2449">
        <w:rPr>
          <w:rFonts w:ascii="Arial" w:hAnsi="Arial" w:cs="Arial"/>
          <w:b/>
          <w:sz w:val="24"/>
          <w:szCs w:val="24"/>
          <w:lang w:eastAsia="ko-KR"/>
        </w:rPr>
        <w:t>3</w:t>
      </w:r>
      <w:r w:rsidR="00FC2449">
        <w:rPr>
          <w:rFonts w:ascii="Arial" w:hAnsi="Arial" w:cs="Arial"/>
          <w:b/>
          <w:sz w:val="24"/>
          <w:szCs w:val="24"/>
          <w:vertAlign w:val="superscript"/>
          <w:lang w:eastAsia="ko-KR"/>
        </w:rPr>
        <w:t>rd</w:t>
      </w:r>
      <w:r w:rsidR="00E365AB">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sidR="00E365AB">
        <w:rPr>
          <w:rFonts w:ascii="Arial" w:hAnsi="Arial" w:cs="Arial"/>
          <w:b/>
          <w:sz w:val="24"/>
          <w:szCs w:val="24"/>
          <w:lang w:eastAsia="ko-KR"/>
        </w:rPr>
        <w:t>2</w:t>
      </w:r>
      <w:r>
        <w:rPr>
          <w:rFonts w:ascii="Arial" w:hAnsi="Arial" w:cs="Arial"/>
          <w:b/>
          <w:sz w:val="24"/>
          <w:szCs w:val="24"/>
          <w:lang w:eastAsia="ko-KR"/>
        </w:rPr>
        <w:t>4</w:t>
      </w:r>
    </w:p>
    <w:p w14:paraId="4C4D66F6" w14:textId="77777777" w:rsidR="00B41541" w:rsidRPr="00FC2449"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7A68334B"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7726A5">
        <w:rPr>
          <w:rFonts w:cs="Arial"/>
          <w:b/>
          <w:sz w:val="24"/>
          <w:szCs w:val="24"/>
          <w:lang w:eastAsia="ko-KR"/>
        </w:rPr>
        <w:t>Discussion</w:t>
      </w:r>
      <w:r w:rsidR="000B0675">
        <w:rPr>
          <w:rFonts w:cs="Arial"/>
          <w:b/>
          <w:sz w:val="24"/>
          <w:szCs w:val="24"/>
          <w:lang w:eastAsia="ko-KR"/>
        </w:rPr>
        <w:t xml:space="preserve"> on </w:t>
      </w:r>
      <w:r w:rsidR="00351EDE">
        <w:rPr>
          <w:rFonts w:cs="Arial" w:hint="eastAsia"/>
          <w:b/>
          <w:sz w:val="24"/>
          <w:szCs w:val="24"/>
          <w:lang w:eastAsia="ko-KR"/>
        </w:rPr>
        <w:t>R</w:t>
      </w:r>
      <w:r w:rsidR="00351EDE">
        <w:rPr>
          <w:rFonts w:cs="Arial"/>
          <w:b/>
          <w:sz w:val="24"/>
          <w:szCs w:val="24"/>
          <w:lang w:eastAsia="ko-KR"/>
        </w:rPr>
        <w:t>el-19 CSI</w:t>
      </w:r>
      <w:r w:rsidR="000B0675">
        <w:rPr>
          <w:rFonts w:cs="Arial"/>
          <w:b/>
          <w:sz w:val="24"/>
          <w:szCs w:val="24"/>
          <w:lang w:eastAsia="ko-KR"/>
        </w:rPr>
        <w:t xml:space="preserve"> enhancement</w:t>
      </w:r>
      <w:r w:rsidR="00351EDE">
        <w:rPr>
          <w:rFonts w:cs="Arial"/>
          <w:b/>
          <w:sz w:val="24"/>
          <w:szCs w:val="24"/>
          <w:lang w:eastAsia="ko-KR"/>
        </w:rPr>
        <w:t>s</w:t>
      </w:r>
    </w:p>
    <w:p w14:paraId="3EA48139" w14:textId="3DEC6734"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0B0675">
        <w:rPr>
          <w:rFonts w:cs="Arial"/>
          <w:b/>
          <w:sz w:val="24"/>
          <w:szCs w:val="24"/>
          <w:lang w:eastAsia="ko-KR"/>
        </w:rPr>
        <w:t>9</w:t>
      </w:r>
      <w:r w:rsidR="00463EEE">
        <w:rPr>
          <w:rFonts w:cs="Arial"/>
          <w:b/>
          <w:sz w:val="24"/>
          <w:szCs w:val="24"/>
          <w:lang w:eastAsia="ko-KR"/>
        </w:rPr>
        <w:t>.</w:t>
      </w:r>
      <w:r w:rsidR="009246A1">
        <w:rPr>
          <w:rFonts w:cs="Arial"/>
          <w:b/>
          <w:sz w:val="24"/>
          <w:szCs w:val="24"/>
          <w:lang w:eastAsia="ko-KR"/>
        </w:rPr>
        <w:t>2</w:t>
      </w:r>
      <w:r w:rsidR="00463EEE">
        <w:rPr>
          <w:rFonts w:cs="Arial"/>
          <w:b/>
          <w:sz w:val="24"/>
          <w:szCs w:val="24"/>
          <w:lang w:eastAsia="ko-KR"/>
        </w:rPr>
        <w:t>.</w:t>
      </w:r>
      <w:r w:rsidR="000B0675">
        <w:rPr>
          <w:rFonts w:cs="Arial"/>
          <w:b/>
          <w:sz w:val="24"/>
          <w:szCs w:val="24"/>
          <w:lang w:eastAsia="ko-KR"/>
        </w:rPr>
        <w:t>2</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2F859B8" w14:textId="314A1B2F" w:rsidR="001362E0" w:rsidRDefault="0047399F" w:rsidP="001362E0">
      <w:pPr>
        <w:spacing w:after="120"/>
        <w:rPr>
          <w:color w:val="000000"/>
          <w:szCs w:val="22"/>
          <w:lang w:eastAsia="zh-CN"/>
        </w:rPr>
      </w:pPr>
      <w:r>
        <w:rPr>
          <w:rFonts w:hint="eastAsia"/>
          <w:color w:val="000000"/>
          <w:szCs w:val="22"/>
          <w:lang w:eastAsia="ko-KR"/>
        </w:rPr>
        <w:t>I</w:t>
      </w:r>
      <w:r>
        <w:rPr>
          <w:color w:val="000000"/>
          <w:szCs w:val="22"/>
          <w:lang w:eastAsia="ko-KR"/>
        </w:rPr>
        <w:t xml:space="preserve">n RAN#102 meeting, a new WID of ‘NR MIMO Phase 5’ was approved </w:t>
      </w:r>
      <w:r>
        <w:rPr>
          <w:color w:val="000000"/>
          <w:szCs w:val="22"/>
          <w:lang w:eastAsia="ko-KR"/>
        </w:rPr>
        <w:fldChar w:fldCharType="begin"/>
      </w:r>
      <w:r>
        <w:rPr>
          <w:color w:val="000000"/>
          <w:szCs w:val="22"/>
          <w:lang w:eastAsia="ko-KR"/>
        </w:rPr>
        <w:instrText xml:space="preserve"> REF _Ref54182758 \n \h </w:instrText>
      </w:r>
      <w:r>
        <w:rPr>
          <w:color w:val="000000"/>
          <w:szCs w:val="22"/>
          <w:lang w:eastAsia="ko-KR"/>
        </w:rPr>
      </w:r>
      <w:r>
        <w:rPr>
          <w:color w:val="000000"/>
          <w:szCs w:val="22"/>
          <w:lang w:eastAsia="ko-KR"/>
        </w:rPr>
        <w:fldChar w:fldCharType="separate"/>
      </w:r>
      <w:r>
        <w:rPr>
          <w:color w:val="000000"/>
          <w:szCs w:val="22"/>
          <w:lang w:eastAsia="ko-KR"/>
        </w:rPr>
        <w:t>[1]</w:t>
      </w:r>
      <w:r>
        <w:rPr>
          <w:color w:val="000000"/>
          <w:szCs w:val="22"/>
          <w:lang w:eastAsia="ko-KR"/>
        </w:rPr>
        <w:fldChar w:fldCharType="end"/>
      </w:r>
      <w:r>
        <w:rPr>
          <w:color w:val="000000"/>
          <w:szCs w:val="22"/>
          <w:lang w:eastAsia="ko-KR"/>
        </w:rPr>
        <w:t xml:space="preserve">. </w:t>
      </w:r>
      <w:r w:rsidR="00CE1C04">
        <w:rPr>
          <w:color w:val="000000"/>
          <w:szCs w:val="22"/>
          <w:lang w:eastAsia="ko-KR"/>
        </w:rPr>
        <w:t xml:space="preserve">The RAN1 objectives </w:t>
      </w:r>
      <w:r w:rsidR="00CE1C04">
        <w:rPr>
          <w:color w:val="000000"/>
          <w:szCs w:val="22"/>
          <w:lang w:eastAsia="zh-CN"/>
        </w:rPr>
        <w:t>regarding the Rel-19 CSI enhancements</w:t>
      </w:r>
      <w:r w:rsidR="00CE1C04">
        <w:rPr>
          <w:color w:val="000000"/>
          <w:szCs w:val="22"/>
          <w:lang w:eastAsia="ko-KR"/>
        </w:rPr>
        <w:t xml:space="preserve"> include </w:t>
      </w:r>
      <w:r w:rsidR="001362E0">
        <w:rPr>
          <w:color w:val="000000"/>
          <w:szCs w:val="22"/>
          <w:lang w:eastAsia="zh-CN"/>
        </w:rPr>
        <w:t>the following details.</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4A0" w:firstRow="1" w:lastRow="0" w:firstColumn="1" w:lastColumn="0" w:noHBand="0" w:noVBand="1"/>
      </w:tblPr>
      <w:tblGrid>
        <w:gridCol w:w="9901"/>
      </w:tblGrid>
      <w:tr w:rsidR="00B434B7" w:rsidRPr="007903CF" w14:paraId="5F1497FA" w14:textId="77777777" w:rsidTr="0047399F">
        <w:trPr>
          <w:trHeight w:val="18"/>
        </w:trPr>
        <w:tc>
          <w:tcPr>
            <w:tcW w:w="9901" w:type="dxa"/>
            <w:shd w:val="clear" w:color="auto" w:fill="auto"/>
          </w:tcPr>
          <w:p w14:paraId="5BE671F0" w14:textId="77777777" w:rsidR="0047399F" w:rsidRPr="000D100E" w:rsidRDefault="0047399F" w:rsidP="00D542A0">
            <w:pPr>
              <w:numPr>
                <w:ilvl w:val="0"/>
                <w:numId w:val="11"/>
              </w:numPr>
              <w:tabs>
                <w:tab w:val="left" w:pos="720"/>
              </w:tabs>
              <w:snapToGrid w:val="0"/>
              <w:spacing w:line="276" w:lineRule="auto"/>
              <w:ind w:left="470" w:right="113" w:hanging="357"/>
              <w:jc w:val="left"/>
              <w:rPr>
                <w:rFonts w:eastAsia="Times New Roman"/>
                <w:szCs w:val="24"/>
                <w:lang w:eastAsia="en-US"/>
              </w:rPr>
            </w:pPr>
            <w:r w:rsidRPr="000D100E">
              <w:rPr>
                <w:rFonts w:eastAsia="Times New Roman"/>
                <w:szCs w:val="24"/>
                <w:lang w:eastAsia="en-US"/>
              </w:rPr>
              <w:t>Specify CSI support for up to 128 CSI-RS ports, targeting FR1</w:t>
            </w:r>
          </w:p>
          <w:p w14:paraId="32ADF0D6" w14:textId="77777777" w:rsidR="0047399F" w:rsidRPr="000D100E" w:rsidRDefault="0047399F" w:rsidP="00D542A0">
            <w:pPr>
              <w:numPr>
                <w:ilvl w:val="1"/>
                <w:numId w:val="11"/>
              </w:numPr>
              <w:snapToGrid w:val="0"/>
              <w:spacing w:line="276" w:lineRule="auto"/>
              <w:ind w:left="924" w:right="113" w:hanging="357"/>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55FD03C1" w14:textId="77777777" w:rsidR="0047399F" w:rsidRPr="000D100E" w:rsidRDefault="0047399F" w:rsidP="00D542A0">
            <w:pPr>
              <w:numPr>
                <w:ilvl w:val="1"/>
                <w:numId w:val="11"/>
              </w:numPr>
              <w:snapToGrid w:val="0"/>
              <w:spacing w:line="276" w:lineRule="auto"/>
              <w:ind w:left="924" w:right="113" w:hanging="357"/>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685DDED" w14:textId="389FACA2" w:rsidR="0047399F" w:rsidRDefault="0047399F" w:rsidP="00D542A0">
            <w:pPr>
              <w:numPr>
                <w:ilvl w:val="1"/>
                <w:numId w:val="11"/>
              </w:numPr>
              <w:snapToGrid w:val="0"/>
              <w:spacing w:line="276" w:lineRule="auto"/>
              <w:ind w:left="924" w:right="113" w:hanging="357"/>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p>
          <w:p w14:paraId="60AE8D07" w14:textId="77777777" w:rsidR="0047399F" w:rsidRPr="000D100E" w:rsidRDefault="0047399F" w:rsidP="00593E43">
            <w:pPr>
              <w:snapToGrid w:val="0"/>
              <w:spacing w:line="276" w:lineRule="auto"/>
              <w:ind w:right="113"/>
              <w:jc w:val="left"/>
              <w:rPr>
                <w:rFonts w:eastAsia="Times New Roman"/>
                <w:szCs w:val="24"/>
                <w:lang w:eastAsia="en-US"/>
              </w:rPr>
            </w:pPr>
          </w:p>
          <w:p w14:paraId="4C53359E" w14:textId="77777777" w:rsidR="0047399F" w:rsidRPr="000D100E" w:rsidRDefault="0047399F" w:rsidP="00D542A0">
            <w:pPr>
              <w:numPr>
                <w:ilvl w:val="0"/>
                <w:numId w:val="11"/>
              </w:numPr>
              <w:snapToGrid w:val="0"/>
              <w:spacing w:line="276" w:lineRule="auto"/>
              <w:ind w:left="470" w:right="113" w:hanging="357"/>
              <w:rPr>
                <w:rFonts w:eastAsia="Times New Roman"/>
                <w:szCs w:val="24"/>
                <w:lang w:eastAsia="en-US"/>
              </w:rPr>
            </w:pPr>
            <w:bookmarkStart w:id="2" w:name="_Hlk146697700"/>
            <w:r w:rsidRPr="000D100E">
              <w:rPr>
                <w:rFonts w:eastAsia="Times New Roman"/>
                <w:szCs w:val="24"/>
                <w:lang w:eastAsia="en-US"/>
              </w:rPr>
              <w:t xml:space="preserve">Specify UE reporting enhancement for CJT deployments under non-ideal synchronization and backhaul, targeting FR1, both FDD and TDD </w:t>
            </w:r>
          </w:p>
          <w:p w14:paraId="5BF848FA" w14:textId="4EB7AA46" w:rsidR="00B434B7" w:rsidRPr="0047399F" w:rsidRDefault="0047399F" w:rsidP="00D542A0">
            <w:pPr>
              <w:numPr>
                <w:ilvl w:val="0"/>
                <w:numId w:val="12"/>
              </w:numPr>
              <w:snapToGrid w:val="0"/>
              <w:spacing w:line="276" w:lineRule="auto"/>
              <w:ind w:left="924" w:right="113" w:hanging="357"/>
              <w:rPr>
                <w:rFonts w:eastAsia="Times New Roman"/>
                <w:szCs w:val="24"/>
                <w:lang w:eastAsia="en-US"/>
              </w:rPr>
            </w:pPr>
            <w:r w:rsidRPr="000D100E">
              <w:rPr>
                <w:rFonts w:eastAsia="Times New Roman"/>
                <w:szCs w:val="24"/>
                <w:lang w:eastAsia="en-US"/>
              </w:rPr>
              <w:t>Inter-TRP time misalignment and frequency/phase offset measurement and reporting, assuming legacy CSI-RS design, with stand-alone aperiodic reporting on PUSCH</w:t>
            </w:r>
            <w:bookmarkEnd w:id="2"/>
          </w:p>
        </w:tc>
      </w:tr>
    </w:tbl>
    <w:p w14:paraId="589CB158" w14:textId="442421B4" w:rsidR="003C6257" w:rsidRDefault="00E96F1D" w:rsidP="003C6257">
      <w:pPr>
        <w:spacing w:before="240"/>
      </w:pPr>
      <w:r>
        <w:rPr>
          <w:bCs/>
        </w:rPr>
        <w:t xml:space="preserve">There are two main topics </w:t>
      </w:r>
      <w:r w:rsidR="00993A30">
        <w:rPr>
          <w:bCs/>
        </w:rPr>
        <w:t>specifying</w:t>
      </w:r>
      <w:r>
        <w:rPr>
          <w:bCs/>
        </w:rPr>
        <w:t xml:space="preserve"> the CSI enhancements for Rel-19. One is CSI support for up to 128 CSI-RS ports, and the other is UE reporting enhancement for CJT under non-ideal synchronization and backhaul.</w:t>
      </w:r>
      <w:r w:rsidR="00812DBB">
        <w:rPr>
          <w:bCs/>
        </w:rPr>
        <w:t xml:space="preserve"> </w:t>
      </w:r>
      <w:r w:rsidR="002E77F7" w:rsidRPr="002E77F7">
        <w:rPr>
          <w:bCs/>
          <w:lang w:eastAsia="ko-KR"/>
        </w:rPr>
        <w:t>Over the</w:t>
      </w:r>
      <w:r w:rsidR="00602167">
        <w:rPr>
          <w:bCs/>
          <w:lang w:eastAsia="ko-KR"/>
        </w:rPr>
        <w:t xml:space="preserve"> last</w:t>
      </w:r>
      <w:r w:rsidR="002E77F7" w:rsidRPr="002E77F7">
        <w:rPr>
          <w:bCs/>
          <w:lang w:eastAsia="ko-KR"/>
        </w:rPr>
        <w:t xml:space="preserve"> </w:t>
      </w:r>
      <w:r w:rsidR="00602167">
        <w:rPr>
          <w:bCs/>
          <w:lang w:eastAsia="ko-KR"/>
        </w:rPr>
        <w:t>few</w:t>
      </w:r>
      <w:r w:rsidR="002E77F7" w:rsidRPr="002E77F7">
        <w:rPr>
          <w:bCs/>
          <w:lang w:eastAsia="ko-KR"/>
        </w:rPr>
        <w:t xml:space="preserve"> meetings</w:t>
      </w:r>
      <w:r w:rsidR="002E77F7">
        <w:rPr>
          <w:bCs/>
          <w:lang w:eastAsia="ko-KR"/>
        </w:rPr>
        <w:t xml:space="preserve"> since RAN1#11</w:t>
      </w:r>
      <w:r w:rsidR="00602167">
        <w:rPr>
          <w:bCs/>
          <w:lang w:eastAsia="ko-KR"/>
        </w:rPr>
        <w:t>6</w:t>
      </w:r>
      <w:r w:rsidR="002E77F7" w:rsidRPr="002E77F7">
        <w:rPr>
          <w:bCs/>
          <w:lang w:eastAsia="ko-KR"/>
        </w:rPr>
        <w:t xml:space="preserve">, the framework and </w:t>
      </w:r>
      <w:r w:rsidR="00602167">
        <w:rPr>
          <w:bCs/>
          <w:lang w:eastAsia="ko-KR"/>
        </w:rPr>
        <w:t xml:space="preserve">many </w:t>
      </w:r>
      <w:r w:rsidR="002E77F7" w:rsidRPr="002E77F7">
        <w:rPr>
          <w:bCs/>
          <w:lang w:eastAsia="ko-KR"/>
        </w:rPr>
        <w:t>details</w:t>
      </w:r>
      <w:r w:rsidR="00D92F07">
        <w:rPr>
          <w:bCs/>
          <w:lang w:eastAsia="ko-KR"/>
        </w:rPr>
        <w:t xml:space="preserve"> </w:t>
      </w:r>
      <w:r w:rsidR="00D92F07">
        <w:rPr>
          <w:rFonts w:hint="eastAsia"/>
          <w:bCs/>
          <w:lang w:eastAsia="ko-KR"/>
        </w:rPr>
        <w:t>s</w:t>
      </w:r>
      <w:r w:rsidR="00D92F07">
        <w:rPr>
          <w:bCs/>
          <w:lang w:eastAsia="ko-KR"/>
        </w:rPr>
        <w:t xml:space="preserve">pecifying </w:t>
      </w:r>
      <w:r w:rsidR="002E77F7" w:rsidRPr="002E77F7">
        <w:rPr>
          <w:bCs/>
          <w:lang w:eastAsia="ko-KR"/>
        </w:rPr>
        <w:t>Rel-19 CSI</w:t>
      </w:r>
      <w:r w:rsidR="002E77F7">
        <w:rPr>
          <w:bCs/>
          <w:lang w:eastAsia="ko-KR"/>
        </w:rPr>
        <w:t xml:space="preserve"> </w:t>
      </w:r>
      <w:r w:rsidR="002E77F7" w:rsidRPr="002E77F7">
        <w:rPr>
          <w:bCs/>
          <w:lang w:eastAsia="ko-KR"/>
        </w:rPr>
        <w:t>enhancements have been determined.</w:t>
      </w:r>
      <w:r w:rsidR="002A40CF">
        <w:rPr>
          <w:bCs/>
          <w:lang w:eastAsia="ko-KR"/>
        </w:rPr>
        <w:t xml:space="preserve"> </w:t>
      </w:r>
      <w:r w:rsidR="002A40CF">
        <w:rPr>
          <w:lang w:eastAsia="ko-KR"/>
        </w:rPr>
        <w:t xml:space="preserve">Among the objectives, we discuss </w:t>
      </w:r>
      <w:r w:rsidR="002A40CF">
        <w:rPr>
          <w:lang w:eastAsia="ko-KR"/>
        </w:rPr>
        <w:t xml:space="preserve">UE reporting enhancement for CJT calibration, </w:t>
      </w:r>
      <w:r w:rsidR="006C0B34">
        <w:rPr>
          <w:lang w:eastAsia="ko-KR"/>
        </w:rPr>
        <w:t>since</w:t>
      </w:r>
      <w:r w:rsidR="002A40CF">
        <w:rPr>
          <w:lang w:eastAsia="ko-KR"/>
        </w:rPr>
        <w:t xml:space="preserve"> we are particularly interested in implement</w:t>
      </w:r>
      <w:r w:rsidR="006C0B34">
        <w:rPr>
          <w:lang w:eastAsia="ko-KR"/>
        </w:rPr>
        <w:t>ing</w:t>
      </w:r>
      <w:r w:rsidR="002A40CF">
        <w:rPr>
          <w:lang w:eastAsia="ko-KR"/>
        </w:rPr>
        <w:t xml:space="preserve"> CJT in a real-world environment.</w:t>
      </w:r>
      <w:r w:rsidR="006C0B34">
        <w:rPr>
          <w:rFonts w:hint="eastAsia"/>
          <w:lang w:eastAsia="ko-KR"/>
        </w:rPr>
        <w:t xml:space="preserve"> </w:t>
      </w:r>
      <w:r w:rsidR="003C6257">
        <w:rPr>
          <w:bCs/>
          <w:lang w:eastAsia="ko-KR"/>
        </w:rPr>
        <w:t>In this contribution</w:t>
      </w:r>
      <w:r w:rsidR="003C6257">
        <w:t>,</w:t>
      </w:r>
      <w:r w:rsidR="003C6257">
        <w:t xml:space="preserve"> </w:t>
      </w:r>
      <w:r w:rsidR="003C6257">
        <w:t>we present our views</w:t>
      </w:r>
      <w:r w:rsidR="003C6257">
        <w:t xml:space="preserve"> </w:t>
      </w:r>
      <w:r w:rsidR="003C6257">
        <w:t xml:space="preserve">on several ongoing issues </w:t>
      </w:r>
      <w:r w:rsidR="003C6257">
        <w:rPr>
          <w:bCs/>
          <w:lang w:eastAsia="ko-KR"/>
        </w:rPr>
        <w:t>that need to be addressed for further progres</w:t>
      </w:r>
      <w:r w:rsidR="003C6257">
        <w:rPr>
          <w:bCs/>
          <w:lang w:eastAsia="ko-KR"/>
        </w:rPr>
        <w:t>s</w:t>
      </w:r>
      <w:r w:rsidR="003C6257">
        <w:rPr>
          <w:bCs/>
          <w:lang w:eastAsia="ko-KR"/>
        </w:rPr>
        <w:t>.</w:t>
      </w:r>
    </w:p>
    <w:p w14:paraId="5056B8E9" w14:textId="548483D4" w:rsidR="001D790C" w:rsidRDefault="001D790C" w:rsidP="001D790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r w:rsidR="00F10CA1">
        <w:rPr>
          <w:rFonts w:cs="Arial"/>
          <w:sz w:val="36"/>
          <w:lang w:eastAsia="ko-KR"/>
        </w:rPr>
        <w:t xml:space="preserve"> </w:t>
      </w:r>
      <w:r w:rsidR="00F10CA1">
        <w:rPr>
          <w:rFonts w:cs="Arial" w:hint="eastAsia"/>
          <w:sz w:val="36"/>
          <w:lang w:eastAsia="ko-KR"/>
        </w:rPr>
        <w:t>o</w:t>
      </w:r>
      <w:r w:rsidR="00F10CA1">
        <w:rPr>
          <w:rFonts w:cs="Arial"/>
          <w:sz w:val="36"/>
          <w:lang w:eastAsia="ko-KR"/>
        </w:rPr>
        <w:t>n UE reporting enhancement for non-ideal CJT</w:t>
      </w:r>
    </w:p>
    <w:p w14:paraId="628061F4" w14:textId="5F57C4F0" w:rsidR="00F53B24" w:rsidRDefault="004F46F1" w:rsidP="006A21BA">
      <w:pPr>
        <w:spacing w:before="120"/>
      </w:pPr>
      <w:r>
        <w:rPr>
          <w:rFonts w:hint="eastAsia"/>
          <w:szCs w:val="22"/>
          <w:lang w:eastAsia="ko-KR"/>
        </w:rPr>
        <w:t>I</w:t>
      </w:r>
      <w:r>
        <w:rPr>
          <w:szCs w:val="22"/>
          <w:lang w:eastAsia="ko-KR"/>
        </w:rPr>
        <w:t xml:space="preserve">n Rel-18, CSI acquisition has been enhanced to accommodate CJT assuming ideal synchronization and backhaul as CJT </w:t>
      </w:r>
      <w:r w:rsidR="00105B4D">
        <w:rPr>
          <w:szCs w:val="22"/>
          <w:lang w:eastAsia="ko-KR"/>
        </w:rPr>
        <w:t xml:space="preserve">has </w:t>
      </w:r>
      <w:r w:rsidR="000B58F4">
        <w:rPr>
          <w:szCs w:val="22"/>
          <w:lang w:eastAsia="ko-KR"/>
        </w:rPr>
        <w:t xml:space="preserve">the </w:t>
      </w:r>
      <w:r w:rsidR="00105B4D">
        <w:rPr>
          <w:szCs w:val="22"/>
          <w:lang w:eastAsia="ko-KR"/>
        </w:rPr>
        <w:t xml:space="preserve">potential to </w:t>
      </w:r>
      <w:r>
        <w:rPr>
          <w:szCs w:val="22"/>
          <w:lang w:eastAsia="ko-KR"/>
        </w:rPr>
        <w:t>improve coverage and downlink spectral efficiency</w:t>
      </w:r>
      <w:r w:rsidR="00105B4D">
        <w:rPr>
          <w:szCs w:val="22"/>
          <w:lang w:eastAsia="ko-KR"/>
        </w:rPr>
        <w:t xml:space="preserve"> in commercial deployments.</w:t>
      </w:r>
      <w:r w:rsidR="00D900C9">
        <w:rPr>
          <w:szCs w:val="22"/>
          <w:lang w:eastAsia="ko-KR"/>
        </w:rPr>
        <w:t xml:space="preserve"> </w:t>
      </w:r>
      <w:r w:rsidR="00D900C9">
        <w:t xml:space="preserve">However, for scenarios like inter-site CJT or base stations with distributed RRHs, additional calibration for delay and phase/frequency is needed. For TDD, </w:t>
      </w:r>
      <w:r w:rsidR="00D900C9" w:rsidRPr="002D0427">
        <w:rPr>
          <w:rFonts w:eastAsia="MS Mincho"/>
          <w:szCs w:val="22"/>
        </w:rPr>
        <w:t xml:space="preserve">additional inter-TRP DL/UL calibration across TRPs is also beneficial </w:t>
      </w:r>
      <w:r w:rsidR="00D900C9" w:rsidRPr="002D0427">
        <w:rPr>
          <w:rFonts w:eastAsia="MS Mincho"/>
          <w:szCs w:val="22"/>
        </w:rPr>
        <w:lastRenderedPageBreak/>
        <w:t>to ensure proper DL/UL reciprocity holds.</w:t>
      </w:r>
      <w:r w:rsidR="00D900C9">
        <w:rPr>
          <w:szCs w:val="22"/>
          <w:lang w:eastAsia="ko-KR"/>
        </w:rPr>
        <w:t xml:space="preserve"> </w:t>
      </w:r>
      <w:r w:rsidR="00F53B24">
        <w:rPr>
          <w:szCs w:val="22"/>
          <w:lang w:eastAsia="ko-KR"/>
        </w:rPr>
        <w:t>As stated in WID, s</w:t>
      </w:r>
      <w:r w:rsidR="00D900C9">
        <w:rPr>
          <w:szCs w:val="22"/>
          <w:lang w:eastAsia="ko-KR"/>
        </w:rPr>
        <w:t xml:space="preserve">ince the UE has better knowledge on DL channel conditions in both FDD and TDD, </w:t>
      </w:r>
      <w:r w:rsidR="00F53B24">
        <w:t>t</w:t>
      </w:r>
      <w:r w:rsidR="00F53B24">
        <w:t xml:space="preserve">he need for inter-TRP calibration reporting measured using CSI-RS is </w:t>
      </w:r>
      <w:r w:rsidR="00F53B24">
        <w:t>evident</w:t>
      </w:r>
      <w:r w:rsidR="00F53B24">
        <w:t xml:space="preserve"> not only to broaden deployment scenarios but also to enhance the robustness of CJT operation.</w:t>
      </w:r>
    </w:p>
    <w:p w14:paraId="452B1164" w14:textId="77777777" w:rsidR="006A21BA" w:rsidRPr="006A21BA" w:rsidRDefault="006A21BA" w:rsidP="006A21BA">
      <w:pPr>
        <w:rPr>
          <w:rFonts w:eastAsia="MS Mincho" w:hint="eastAsia"/>
        </w:rPr>
      </w:pPr>
    </w:p>
    <w:p w14:paraId="4B103281" w14:textId="4064C6E5" w:rsidR="00107B1C" w:rsidRDefault="00F53B24" w:rsidP="006A21BA">
      <w:pPr>
        <w:spacing w:after="240"/>
        <w:rPr>
          <w:rFonts w:hint="eastAsia"/>
          <w:lang w:eastAsia="ko-KR"/>
        </w:rPr>
      </w:pPr>
      <w:r>
        <w:rPr>
          <w:lang w:eastAsia="ko-KR"/>
        </w:rPr>
        <w:t>Regarding the CJT calibration reporting for non-ideal synchronization and backhaul</w:t>
      </w:r>
      <w:r>
        <w:rPr>
          <w:lang w:eastAsia="ko-KR"/>
        </w:rPr>
        <w:t xml:space="preserve">, </w:t>
      </w:r>
      <w:r w:rsidR="005F7D0F">
        <w:rPr>
          <w:lang w:eastAsia="ko-KR"/>
        </w:rPr>
        <w:t>by RAN1#116bis m</w:t>
      </w:r>
      <w:r w:rsidR="007054A9">
        <w:t>eeting</w:t>
      </w:r>
      <w:r w:rsidR="00AC4B0C">
        <w:t>,</w:t>
      </w:r>
      <w:r w:rsidR="007054A9">
        <w:t xml:space="preserve"> </w:t>
      </w:r>
      <w:r w:rsidR="00AC4B0C">
        <w:t>k</w:t>
      </w:r>
      <w:r>
        <w:rPr>
          <w:lang w:eastAsia="ko-KR"/>
        </w:rPr>
        <w:t xml:space="preserve">ey use cases for CJT calibration focusing on </w:t>
      </w:r>
      <w:r w:rsidRPr="00506D90">
        <w:rPr>
          <w:color w:val="000000"/>
          <w:szCs w:val="22"/>
          <w:lang w:eastAsia="ko-KR"/>
        </w:rPr>
        <w:t>delay, frequency, and downlink/uplink Rx-Tx phase offset reporting</w:t>
      </w:r>
      <w:r w:rsidR="008725CA">
        <w:rPr>
          <w:color w:val="000000"/>
          <w:szCs w:val="22"/>
          <w:lang w:eastAsia="ko-KR"/>
        </w:rPr>
        <w:t>, as well as</w:t>
      </w:r>
      <w:r>
        <w:rPr>
          <w:color w:val="000000"/>
          <w:szCs w:val="22"/>
          <w:lang w:eastAsia="ko-KR"/>
        </w:rPr>
        <w:t xml:space="preserve"> </w:t>
      </w:r>
      <w:r w:rsidR="00154EF4">
        <w:rPr>
          <w:color w:val="000000"/>
          <w:szCs w:val="22"/>
          <w:lang w:eastAsia="ko-KR"/>
        </w:rPr>
        <w:t xml:space="preserve">the </w:t>
      </w:r>
      <w:r>
        <w:rPr>
          <w:color w:val="000000"/>
          <w:szCs w:val="22"/>
          <w:lang w:eastAsia="ko-KR"/>
        </w:rPr>
        <w:t xml:space="preserve">measurement and reporting </w:t>
      </w:r>
      <w:r w:rsidR="00154EF4">
        <w:rPr>
          <w:color w:val="000000"/>
          <w:szCs w:val="22"/>
          <w:lang w:eastAsia="ko-KR"/>
        </w:rPr>
        <w:t xml:space="preserve">methods </w:t>
      </w:r>
      <w:r>
        <w:rPr>
          <w:color w:val="000000"/>
          <w:szCs w:val="22"/>
          <w:lang w:eastAsia="ko-KR"/>
        </w:rPr>
        <w:t>for CJT calibr</w:t>
      </w:r>
      <w:bookmarkStart w:id="3" w:name="_GoBack"/>
      <w:bookmarkEnd w:id="3"/>
      <w:r>
        <w:rPr>
          <w:color w:val="000000"/>
          <w:szCs w:val="22"/>
          <w:lang w:eastAsia="ko-KR"/>
        </w:rPr>
        <w:t>ation ha</w:t>
      </w:r>
      <w:r w:rsidR="007054A9">
        <w:rPr>
          <w:color w:val="000000"/>
          <w:szCs w:val="22"/>
          <w:lang w:eastAsia="ko-KR"/>
        </w:rPr>
        <w:t>ve</w:t>
      </w:r>
      <w:r>
        <w:rPr>
          <w:color w:val="000000"/>
          <w:szCs w:val="22"/>
          <w:lang w:eastAsia="ko-KR"/>
        </w:rPr>
        <w:t xml:space="preserve"> been agreed</w:t>
      </w:r>
      <w:r w:rsidR="007472A8">
        <w:rPr>
          <w:color w:val="000000"/>
          <w:szCs w:val="22"/>
          <w:lang w:eastAsia="ko-KR"/>
        </w:rPr>
        <w:t xml:space="preserve"> upon</w:t>
      </w:r>
      <w:r w:rsidR="004709EB">
        <w:rPr>
          <w:color w:val="000000"/>
          <w:szCs w:val="22"/>
          <w:lang w:eastAsia="ko-KR"/>
        </w:rPr>
        <w:t xml:space="preserve">. </w:t>
      </w:r>
      <w:r w:rsidR="00AC4B0C">
        <w:t>Subsequently</w:t>
      </w:r>
      <w:r w:rsidR="00AC4B0C">
        <w:t>, t</w:t>
      </w:r>
      <w:r w:rsidR="00107B1C">
        <w:rPr>
          <w:lang w:eastAsia="ko-KR"/>
        </w:rPr>
        <w:t xml:space="preserve">he following agreements have been made in RAN1#117 meeting </w:t>
      </w:r>
      <w:r w:rsidR="00107B1C">
        <w:rPr>
          <w:lang w:eastAsia="ko-KR"/>
        </w:rPr>
        <w:fldChar w:fldCharType="begin"/>
      </w:r>
      <w:r w:rsidR="00107B1C">
        <w:rPr>
          <w:lang w:eastAsia="ko-KR"/>
        </w:rPr>
        <w:instrText xml:space="preserve"> REF _Ref173922137 \n \h </w:instrText>
      </w:r>
      <w:r w:rsidR="00107B1C">
        <w:rPr>
          <w:lang w:eastAsia="ko-KR"/>
        </w:rPr>
      </w:r>
      <w:r w:rsidR="00107B1C">
        <w:rPr>
          <w:lang w:eastAsia="ko-KR"/>
        </w:rPr>
        <w:fldChar w:fldCharType="separate"/>
      </w:r>
      <w:r w:rsidR="00107B1C">
        <w:rPr>
          <w:lang w:eastAsia="ko-KR"/>
        </w:rPr>
        <w:t>[2]</w:t>
      </w:r>
      <w:r w:rsidR="00107B1C">
        <w:rPr>
          <w:lang w:eastAsia="ko-KR"/>
        </w:rPr>
        <w:fldChar w:fldCharType="end"/>
      </w:r>
      <w:r w:rsidR="00107B1C">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4A0" w:firstRow="1" w:lastRow="0" w:firstColumn="1" w:lastColumn="0" w:noHBand="0" w:noVBand="1"/>
      </w:tblPr>
      <w:tblGrid>
        <w:gridCol w:w="9962"/>
      </w:tblGrid>
      <w:tr w:rsidR="00107B1C" w:rsidRPr="007903CF" w14:paraId="7F0D45AB" w14:textId="77777777" w:rsidTr="00A951D5">
        <w:tc>
          <w:tcPr>
            <w:tcW w:w="9962" w:type="dxa"/>
            <w:shd w:val="clear" w:color="auto" w:fill="auto"/>
          </w:tcPr>
          <w:p w14:paraId="476E5D1F" w14:textId="77777777" w:rsidR="00107B1C" w:rsidRPr="007A0444" w:rsidRDefault="00107B1C" w:rsidP="00A951D5">
            <w:pPr>
              <w:rPr>
                <w:rFonts w:ascii="Helvetica" w:hAnsi="Helvetica"/>
                <w:b/>
                <w:bCs/>
                <w:iCs/>
                <w:szCs w:val="22"/>
                <w:u w:val="single"/>
                <w:lang w:eastAsia="ko-KR"/>
              </w:rPr>
            </w:pPr>
            <w:r>
              <w:rPr>
                <w:rFonts w:ascii="Helvetica" w:hAnsi="Helvetica"/>
                <w:b/>
                <w:bCs/>
                <w:iCs/>
                <w:szCs w:val="22"/>
                <w:u w:val="single"/>
                <w:lang w:eastAsia="ko-KR"/>
              </w:rPr>
              <w:t xml:space="preserve">Dynamic range for delay </w:t>
            </w:r>
            <w:proofErr w:type="gramStart"/>
            <w:r>
              <w:rPr>
                <w:rFonts w:ascii="Helvetica" w:hAnsi="Helvetica"/>
                <w:b/>
                <w:bCs/>
                <w:iCs/>
                <w:szCs w:val="22"/>
                <w:u w:val="single"/>
                <w:lang w:eastAsia="ko-KR"/>
              </w:rPr>
              <w:t>offset</w:t>
            </w:r>
            <w:proofErr w:type="gramEnd"/>
            <w:r>
              <w:rPr>
                <w:rFonts w:ascii="Helvetica" w:hAnsi="Helvetica"/>
                <w:b/>
                <w:bCs/>
                <w:iCs/>
                <w:szCs w:val="22"/>
                <w:u w:val="single"/>
                <w:lang w:eastAsia="ko-KR"/>
              </w:rPr>
              <w:t xml:space="preserve"> and frequency offset reporting</w:t>
            </w:r>
          </w:p>
          <w:p w14:paraId="6FF75B6E" w14:textId="77777777" w:rsidR="00107B1C" w:rsidRDefault="00107B1C" w:rsidP="00A951D5">
            <w:pPr>
              <w:snapToGrid w:val="0"/>
              <w:rPr>
                <w:b/>
                <w:highlight w:val="green"/>
              </w:rPr>
            </w:pPr>
          </w:p>
          <w:p w14:paraId="7F7B7DBF" w14:textId="77777777" w:rsidR="00107B1C" w:rsidRPr="00681241" w:rsidRDefault="00107B1C" w:rsidP="00A951D5">
            <w:pPr>
              <w:snapToGrid w:val="0"/>
              <w:rPr>
                <w:highlight w:val="green"/>
              </w:rPr>
            </w:pPr>
            <w:r w:rsidRPr="00681241">
              <w:rPr>
                <w:b/>
                <w:highlight w:val="green"/>
              </w:rPr>
              <w:t>Agreement</w:t>
            </w:r>
          </w:p>
          <w:p w14:paraId="3F941314" w14:textId="77777777" w:rsidR="00107B1C" w:rsidRDefault="00107B1C" w:rsidP="00A951D5">
            <w:pPr>
              <w:snapToGrid w:val="0"/>
              <w:rPr>
                <w:rFonts w:eastAsia="Calibri"/>
                <w:lang w:eastAsia="zh-CN"/>
              </w:rPr>
            </w:pPr>
            <w:r w:rsidRPr="00CB0A68">
              <w:rPr>
                <w:rFonts w:eastAsia="Calibri"/>
              </w:rPr>
              <w:t>For the Rel-19 aperiodic standalone CJT calibration reporting,</w:t>
            </w:r>
            <w:r w:rsidRPr="00CB0A68">
              <w:rPr>
                <w:rFonts w:eastAsia="Calibri"/>
                <w:lang w:eastAsia="zh-CN"/>
              </w:rPr>
              <w:t xml:space="preserve"> regarding the dynamic range for delay offset reporting </w:t>
            </w:r>
            <w:proofErr w:type="spellStart"/>
            <w:proofErr w:type="gramStart"/>
            <w:r w:rsidRPr="00CB0A68">
              <w:rPr>
                <w:rFonts w:eastAsia="Calibri"/>
              </w:rPr>
              <w:t>D</w:t>
            </w:r>
            <w:r w:rsidRPr="00CB0A68">
              <w:rPr>
                <w:rFonts w:eastAsia="Calibri"/>
                <w:vertAlign w:val="subscript"/>
              </w:rPr>
              <w:t>n,offset</w:t>
            </w:r>
            <w:proofErr w:type="spellEnd"/>
            <w:proofErr w:type="gramEnd"/>
            <w:r w:rsidRPr="00CB0A68">
              <w:rPr>
                <w:rFonts w:eastAsia="Calibri"/>
                <w:lang w:eastAsia="zh-CN"/>
              </w:rPr>
              <w:t>, i.e. A</w:t>
            </w:r>
            <w:r w:rsidRPr="00CB0A68">
              <w:rPr>
                <w:rFonts w:eastAsia="Calibri"/>
                <w:vertAlign w:val="subscript"/>
                <w:lang w:eastAsia="zh-CN"/>
              </w:rPr>
              <w:t>D</w:t>
            </w:r>
            <w:r w:rsidRPr="00CB0A68">
              <w:rPr>
                <w:rFonts w:eastAsia="Calibri"/>
                <w:lang w:eastAsia="zh-CN"/>
              </w:rPr>
              <w:t>, at least support the following values: {0.5CP, CP}</w:t>
            </w:r>
          </w:p>
          <w:p w14:paraId="2EACC87F" w14:textId="77777777" w:rsidR="00107B1C" w:rsidRPr="00CB0A68" w:rsidRDefault="00107B1C" w:rsidP="00A951D5">
            <w:pPr>
              <w:pStyle w:val="afb"/>
              <w:numPr>
                <w:ilvl w:val="0"/>
                <w:numId w:val="27"/>
              </w:numPr>
              <w:snapToGrid w:val="0"/>
              <w:spacing w:line="240" w:lineRule="auto"/>
              <w:ind w:leftChars="0"/>
              <w:jc w:val="left"/>
              <w:rPr>
                <w:rFonts w:eastAsia="Calibri"/>
                <w:lang w:eastAsia="zh-CN"/>
              </w:rPr>
            </w:pPr>
            <w:r w:rsidRPr="00CB0A68">
              <w:t>Decide, by RAN1#117, whether any of the following candidate values are supported: {0.75CP, 1.</w:t>
            </w:r>
            <w:r w:rsidRPr="00A226A4">
              <w:rPr>
                <w:color w:val="000000"/>
              </w:rPr>
              <w:t xml:space="preserve">5CP, </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4∆f</m:t>
                  </m:r>
                </m:den>
              </m:f>
            </m:oMath>
            <w:r w:rsidRPr="00A226A4">
              <w:rPr>
                <w:rFonts w:eastAsia="맑은 고딕" w:hint="eastAsia"/>
                <w:color w:val="000000"/>
                <w:lang w:eastAsia="zh-CN"/>
              </w:rPr>
              <w:t>,</w:t>
            </w:r>
            <m:oMath>
              <m:r>
                <w:rPr>
                  <w:rFonts w:ascii="Cambria Math" w:hAnsi="Cambria Math"/>
                  <w:color w:val="000000"/>
                </w:rPr>
                <m:t xml:space="preserve"> </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12∆f</m:t>
                  </m:r>
                </m:den>
              </m:f>
              <m:r>
                <w:rPr>
                  <w:rFonts w:ascii="Cambria Math" w:hAnsi="Cambria Math"/>
                  <w:color w:val="000000"/>
                </w:rPr>
                <m:t>,</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24∆f</m:t>
                  </m:r>
                </m:den>
              </m:f>
            </m:oMath>
            <w:r w:rsidRPr="00A226A4">
              <w:rPr>
                <w:color w:val="000000"/>
              </w:rPr>
              <w:t>}</w:t>
            </w:r>
          </w:p>
          <w:p w14:paraId="35948EFF" w14:textId="77777777" w:rsidR="00107B1C" w:rsidRPr="0011533A" w:rsidRDefault="00107B1C" w:rsidP="00A951D5">
            <w:pPr>
              <w:snapToGrid w:val="0"/>
              <w:rPr>
                <w:rFonts w:eastAsia="DengXian"/>
                <w:bCs/>
                <w:lang w:eastAsia="zh-CN"/>
              </w:rPr>
            </w:pPr>
          </w:p>
          <w:p w14:paraId="1F3EA4D4" w14:textId="77777777" w:rsidR="00107B1C" w:rsidRPr="00681241" w:rsidRDefault="00107B1C" w:rsidP="00A951D5">
            <w:pPr>
              <w:snapToGrid w:val="0"/>
              <w:rPr>
                <w:highlight w:val="green"/>
              </w:rPr>
            </w:pPr>
            <w:r w:rsidRPr="00681241">
              <w:rPr>
                <w:b/>
                <w:highlight w:val="green"/>
              </w:rPr>
              <w:t>Agreement</w:t>
            </w:r>
          </w:p>
          <w:p w14:paraId="41462AD6" w14:textId="77777777" w:rsidR="00107B1C" w:rsidRDefault="00107B1C" w:rsidP="00A951D5">
            <w:pPr>
              <w:snapToGrid w:val="0"/>
              <w:rPr>
                <w:rFonts w:eastAsia="Calibri"/>
                <w:lang w:eastAsia="zh-CN"/>
              </w:rPr>
            </w:pPr>
            <w:r w:rsidRPr="00CB0A68">
              <w:rPr>
                <w:rFonts w:eastAsia="Calibri"/>
              </w:rPr>
              <w:t>For the Rel-19 aperiodic standalone CJT calibration reporting,</w:t>
            </w:r>
            <w:r w:rsidRPr="00CB0A68">
              <w:rPr>
                <w:rFonts w:eastAsia="Calibri"/>
                <w:lang w:eastAsia="zh-CN"/>
              </w:rPr>
              <w:t xml:space="preserve"> regarding the dynamic range for frequency offset reporting </w:t>
            </w:r>
            <w:proofErr w:type="spellStart"/>
            <w:r w:rsidRPr="00CB0A68">
              <w:rPr>
                <w:rFonts w:eastAsia="Calibri"/>
              </w:rPr>
              <w:t>FO</w:t>
            </w:r>
            <w:r w:rsidRPr="00CB0A68">
              <w:rPr>
                <w:rFonts w:eastAsia="Calibri"/>
                <w:vertAlign w:val="subscript"/>
              </w:rPr>
              <w:t>n</w:t>
            </w:r>
            <w:proofErr w:type="spellEnd"/>
            <w:r w:rsidRPr="00CB0A68">
              <w:rPr>
                <w:rFonts w:eastAsia="Calibri"/>
                <w:lang w:eastAsia="zh-CN"/>
              </w:rPr>
              <w:t>, i.e. A</w:t>
            </w:r>
            <w:r w:rsidRPr="00CB0A68">
              <w:rPr>
                <w:rFonts w:eastAsia="Calibri"/>
                <w:vertAlign w:val="subscript"/>
                <w:lang w:eastAsia="zh-CN"/>
              </w:rPr>
              <w:t>FO</w:t>
            </w:r>
            <w:r w:rsidRPr="00CB0A68">
              <w:rPr>
                <w:rFonts w:eastAsia="Calibri"/>
                <w:lang w:eastAsia="zh-CN"/>
              </w:rPr>
              <w:t>, at least support the following values: {0.1ppm, 0.2ppm}</w:t>
            </w:r>
          </w:p>
          <w:p w14:paraId="3BE63B12" w14:textId="77777777" w:rsidR="00107B1C" w:rsidRPr="00CB0A68" w:rsidRDefault="00107B1C" w:rsidP="00A951D5">
            <w:pPr>
              <w:pStyle w:val="afb"/>
              <w:numPr>
                <w:ilvl w:val="0"/>
                <w:numId w:val="27"/>
              </w:numPr>
              <w:snapToGrid w:val="0"/>
              <w:spacing w:line="240" w:lineRule="auto"/>
              <w:ind w:leftChars="0"/>
              <w:jc w:val="left"/>
              <w:rPr>
                <w:rFonts w:eastAsia="Calibri"/>
                <w:lang w:eastAsia="zh-CN"/>
              </w:rPr>
            </w:pPr>
            <w:r w:rsidRPr="00CB0A68">
              <w:t>Decide, by RAN1#117, whether any of the following candidate values are supported: {0.0</w:t>
            </w:r>
            <w:r>
              <w:t>25</w:t>
            </w:r>
            <w:r w:rsidRPr="00CB0A68">
              <w:t>ppm,</w:t>
            </w:r>
            <w:r>
              <w:t xml:space="preserve"> 0.05ppm,</w:t>
            </w:r>
            <w:r w:rsidRPr="00CB0A68">
              <w:t xml:space="preserve"> </w:t>
            </w:r>
            <w:r w:rsidRPr="002A49F6">
              <w:rPr>
                <w:rFonts w:eastAsia="Calibri"/>
                <w:lang w:eastAsia="zh-CN"/>
              </w:rPr>
              <w:t>1</w:t>
            </w:r>
            <w:r w:rsidRPr="00CB0A68">
              <w:rPr>
                <w:rFonts w:eastAsia="Calibri"/>
                <w:lang w:eastAsia="zh-CN"/>
              </w:rPr>
              <w:t>/(</w:t>
            </w:r>
            <w:r>
              <w:rPr>
                <w:rFonts w:eastAsia="Calibri"/>
                <w:lang w:eastAsia="zh-CN"/>
              </w:rPr>
              <w:t>8</w:t>
            </w:r>
            <w:r w:rsidRPr="00CB0A68">
              <w:rPr>
                <w:rFonts w:ascii="Symbol" w:eastAsia="Calibri" w:hAnsi="Symbol"/>
                <w:lang w:eastAsia="zh-CN"/>
              </w:rPr>
              <w:t></w:t>
            </w:r>
            <w:r w:rsidRPr="00CB0A68">
              <w:rPr>
                <w:rFonts w:eastAsia="Calibri"/>
                <w:lang w:eastAsia="zh-CN"/>
              </w:rPr>
              <w:t>t)</w:t>
            </w:r>
            <w:r w:rsidRPr="00CB0A68">
              <w:t xml:space="preserve">, </w:t>
            </w:r>
            <w:r w:rsidRPr="002A49F6">
              <w:rPr>
                <w:rFonts w:eastAsia="Calibri"/>
                <w:lang w:eastAsia="zh-CN"/>
              </w:rPr>
              <w:t>1</w:t>
            </w:r>
            <w:r w:rsidRPr="00CB0A68">
              <w:rPr>
                <w:rFonts w:eastAsia="Calibri"/>
                <w:lang w:eastAsia="zh-CN"/>
              </w:rPr>
              <w:t>/(16</w:t>
            </w:r>
            <w:r w:rsidRPr="00CB0A68">
              <w:rPr>
                <w:rFonts w:ascii="Symbol" w:eastAsia="Calibri" w:hAnsi="Symbol"/>
                <w:lang w:eastAsia="zh-CN"/>
              </w:rPr>
              <w:t></w:t>
            </w:r>
            <w:r w:rsidRPr="00CB0A68">
              <w:rPr>
                <w:rFonts w:eastAsia="Calibri"/>
                <w:lang w:eastAsia="zh-CN"/>
              </w:rPr>
              <w:t>t)</w:t>
            </w:r>
            <w:r w:rsidRPr="00CB0A68">
              <w:t xml:space="preserve">, </w:t>
            </w:r>
            <w:r w:rsidRPr="00CB0A68">
              <w:rPr>
                <w:rFonts w:eastAsia="Calibri"/>
                <w:lang w:eastAsia="zh-CN"/>
              </w:rPr>
              <w:t>1/(32</w:t>
            </w:r>
            <w:r w:rsidRPr="00CB0A68">
              <w:rPr>
                <w:rFonts w:ascii="Symbol" w:eastAsia="Calibri" w:hAnsi="Symbol"/>
                <w:lang w:eastAsia="zh-CN"/>
              </w:rPr>
              <w:t></w:t>
            </w:r>
            <w:r w:rsidRPr="00CB0A68">
              <w:rPr>
                <w:rFonts w:eastAsia="Calibri"/>
                <w:lang w:eastAsia="zh-CN"/>
              </w:rPr>
              <w:t>t)</w:t>
            </w:r>
            <w:r w:rsidRPr="00CB0A68">
              <w:t>}</w:t>
            </w:r>
          </w:p>
          <w:p w14:paraId="0A74E787" w14:textId="77777777" w:rsidR="00107B1C" w:rsidRDefault="00107B1C" w:rsidP="00A951D5">
            <w:pPr>
              <w:rPr>
                <w:iCs/>
                <w:lang w:eastAsia="x-none"/>
              </w:rPr>
            </w:pPr>
          </w:p>
          <w:p w14:paraId="41E2CC2F" w14:textId="77777777" w:rsidR="00107B1C" w:rsidRDefault="00107B1C" w:rsidP="00A951D5">
            <w:pPr>
              <w:rPr>
                <w:iCs/>
                <w:lang w:eastAsia="x-none"/>
              </w:rPr>
            </w:pPr>
          </w:p>
          <w:p w14:paraId="34BFEC02" w14:textId="77777777" w:rsidR="00107B1C" w:rsidRPr="007A0444" w:rsidRDefault="00107B1C" w:rsidP="00A951D5">
            <w:pPr>
              <w:rPr>
                <w:rFonts w:ascii="Helvetica" w:hAnsi="Helvetica"/>
                <w:b/>
                <w:bCs/>
                <w:iCs/>
                <w:szCs w:val="22"/>
                <w:u w:val="single"/>
                <w:lang w:eastAsia="ko-KR"/>
              </w:rPr>
            </w:pPr>
            <w:r>
              <w:rPr>
                <w:rFonts w:ascii="Helvetica" w:hAnsi="Helvetica"/>
                <w:b/>
                <w:bCs/>
                <w:iCs/>
                <w:szCs w:val="22"/>
                <w:u w:val="single"/>
                <w:lang w:eastAsia="ko-KR"/>
              </w:rPr>
              <w:t>W</w:t>
            </w:r>
            <w:r w:rsidRPr="00E23C24">
              <w:rPr>
                <w:rFonts w:ascii="Helvetica" w:hAnsi="Helvetica"/>
                <w:b/>
                <w:bCs/>
                <w:iCs/>
                <w:szCs w:val="22"/>
                <w:u w:val="single"/>
                <w:lang w:eastAsia="ko-KR"/>
              </w:rPr>
              <w:t xml:space="preserve">hen </w:t>
            </w:r>
            <w:proofErr w:type="spellStart"/>
            <w:r w:rsidRPr="00E23C24">
              <w:rPr>
                <w:rFonts w:ascii="Helvetica" w:hAnsi="Helvetica"/>
                <w:b/>
                <w:bCs/>
                <w:iCs/>
                <w:szCs w:val="22"/>
                <w:u w:val="single"/>
                <w:lang w:eastAsia="ko-KR"/>
              </w:rPr>
              <w:t>ReportQuantity</w:t>
            </w:r>
            <w:proofErr w:type="spellEnd"/>
            <w:r w:rsidRPr="00E23C24">
              <w:rPr>
                <w:rFonts w:ascii="Helvetica" w:hAnsi="Helvetica"/>
                <w:b/>
                <w:bCs/>
                <w:iCs/>
                <w:szCs w:val="22"/>
                <w:u w:val="single"/>
                <w:lang w:eastAsia="ko-KR"/>
              </w:rPr>
              <w:t xml:space="preserve"> is ‘</w:t>
            </w:r>
            <w:proofErr w:type="spellStart"/>
            <w:r w:rsidRPr="00E23C24">
              <w:rPr>
                <w:rFonts w:ascii="Helvetica" w:hAnsi="Helvetica"/>
                <w:b/>
                <w:bCs/>
                <w:iCs/>
                <w:szCs w:val="22"/>
                <w:u w:val="single"/>
                <w:lang w:eastAsia="ko-KR"/>
              </w:rPr>
              <w:t>cjtc</w:t>
            </w:r>
            <w:proofErr w:type="spellEnd"/>
            <w:r w:rsidRPr="00E23C24">
              <w:rPr>
                <w:rFonts w:ascii="Helvetica" w:hAnsi="Helvetica"/>
                <w:b/>
                <w:bCs/>
                <w:iCs/>
                <w:szCs w:val="22"/>
                <w:u w:val="single"/>
                <w:lang w:eastAsia="ko-KR"/>
              </w:rPr>
              <w:t>-P’</w:t>
            </w:r>
          </w:p>
          <w:p w14:paraId="41CDE6C3" w14:textId="77777777" w:rsidR="00107B1C" w:rsidRDefault="00107B1C" w:rsidP="00A951D5">
            <w:pPr>
              <w:rPr>
                <w:iCs/>
                <w:lang w:eastAsia="x-none"/>
              </w:rPr>
            </w:pPr>
          </w:p>
          <w:p w14:paraId="131A9F1C" w14:textId="77777777" w:rsidR="00107B1C" w:rsidRPr="00681241" w:rsidRDefault="00107B1C" w:rsidP="00A951D5">
            <w:pPr>
              <w:snapToGrid w:val="0"/>
              <w:rPr>
                <w:highlight w:val="green"/>
              </w:rPr>
            </w:pPr>
            <w:r w:rsidRPr="00681241">
              <w:rPr>
                <w:b/>
                <w:highlight w:val="green"/>
              </w:rPr>
              <w:t>Agreement</w:t>
            </w:r>
          </w:p>
          <w:p w14:paraId="7F56A798" w14:textId="77777777" w:rsidR="00107B1C" w:rsidRPr="00111B2D" w:rsidRDefault="00107B1C" w:rsidP="00A951D5">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(i.e. ‘wideband’)</w:t>
            </w:r>
          </w:p>
          <w:p w14:paraId="3A687BCA" w14:textId="77777777" w:rsidR="00107B1C" w:rsidRDefault="00107B1C" w:rsidP="00A951D5">
            <w:pPr>
              <w:rPr>
                <w:iCs/>
                <w:lang w:eastAsia="x-none"/>
              </w:rPr>
            </w:pPr>
          </w:p>
          <w:p w14:paraId="5561BABD" w14:textId="77777777" w:rsidR="00107B1C" w:rsidRPr="00681241" w:rsidRDefault="00107B1C" w:rsidP="00A951D5">
            <w:pPr>
              <w:snapToGrid w:val="0"/>
              <w:rPr>
                <w:highlight w:val="green"/>
              </w:rPr>
            </w:pPr>
            <w:r w:rsidRPr="00681241">
              <w:rPr>
                <w:b/>
                <w:highlight w:val="green"/>
              </w:rPr>
              <w:t>Agreement</w:t>
            </w:r>
          </w:p>
          <w:p w14:paraId="2145D401" w14:textId="77777777" w:rsidR="00107B1C" w:rsidRPr="00584C4F" w:rsidRDefault="00107B1C" w:rsidP="00A951D5">
            <w:pPr>
              <w:snapToGrid w:val="0"/>
              <w:rPr>
                <w:rFonts w:eastAsia="맑은 고딕"/>
              </w:rPr>
            </w:pPr>
            <w:r w:rsidRPr="00F5125E">
              <w:rPr>
                <w:rFonts w:eastAsia="맑은 고딕"/>
              </w:rPr>
              <w:t xml:space="preserve">For the Rel-19 aperiodic standalone CJT calibration reporting, when </w:t>
            </w:r>
            <w:proofErr w:type="spellStart"/>
            <w:r w:rsidRPr="00F5125E">
              <w:rPr>
                <w:rFonts w:eastAsia="맑은 고딕"/>
              </w:rPr>
              <w:t>ReportQuantity</w:t>
            </w:r>
            <w:proofErr w:type="spellEnd"/>
            <w:r w:rsidRPr="00F5125E">
              <w:rPr>
                <w:rFonts w:eastAsia="맑은 고딕"/>
              </w:rPr>
              <w:t xml:space="preserve"> is ‘</w:t>
            </w:r>
            <w:proofErr w:type="spellStart"/>
            <w:r w:rsidRPr="00F5125E">
              <w:rPr>
                <w:rFonts w:eastAsia="맑은 고딕"/>
              </w:rPr>
              <w:t>cjtc</w:t>
            </w:r>
            <w:proofErr w:type="spellEnd"/>
            <w:r w:rsidRPr="00F5125E">
              <w:rPr>
                <w:rFonts w:eastAsia="맑은 고딕"/>
              </w:rPr>
              <w:t xml:space="preserve">-P’ (DL/UL phase offset), </w:t>
            </w:r>
            <w:proofErr w:type="gramStart"/>
            <w:r w:rsidRPr="00F5125E">
              <w:rPr>
                <w:rFonts w:eastAsia="맑은 고딕"/>
              </w:rPr>
              <w:t xml:space="preserve">if  </w:t>
            </w:r>
            <w:r w:rsidRPr="00584C4F">
              <w:rPr>
                <w:rFonts w:ascii="Symbol" w:eastAsia="맑은 고딕" w:hAnsi="Symbol"/>
              </w:rPr>
              <w:t></w:t>
            </w:r>
            <w:proofErr w:type="gramEnd"/>
            <w:r w:rsidRPr="00584C4F">
              <w:rPr>
                <w:rFonts w:eastAsia="맑은 고딕"/>
              </w:rPr>
              <w:t>&gt;1 (sub-band reporting) is supported, select one from option 1 and option 2, by RAN1#118, from the following:</w:t>
            </w:r>
          </w:p>
          <w:p w14:paraId="0EE3010F" w14:textId="77777777" w:rsidR="00107B1C" w:rsidRPr="00584C4F" w:rsidRDefault="00107B1C" w:rsidP="00A951D5">
            <w:pPr>
              <w:numPr>
                <w:ilvl w:val="0"/>
                <w:numId w:val="28"/>
              </w:numPr>
              <w:snapToGrid w:val="0"/>
              <w:spacing w:line="240" w:lineRule="auto"/>
              <w:contextualSpacing/>
              <w:jc w:val="left"/>
              <w:rPr>
                <w:rFonts w:eastAsia="SimSun"/>
              </w:rPr>
            </w:pPr>
            <w:r w:rsidRPr="00584C4F">
              <w:rPr>
                <w:rFonts w:eastAsia="SimSun"/>
              </w:rPr>
              <w:t xml:space="preserve">A sub-band size is selected from {8,16} PRBs </w:t>
            </w:r>
          </w:p>
          <w:p w14:paraId="35AC55FF" w14:textId="77777777" w:rsidR="00107B1C" w:rsidRPr="00584C4F" w:rsidRDefault="00107B1C" w:rsidP="00A951D5">
            <w:pPr>
              <w:numPr>
                <w:ilvl w:val="1"/>
                <w:numId w:val="28"/>
              </w:numPr>
              <w:snapToGrid w:val="0"/>
              <w:spacing w:line="240" w:lineRule="auto"/>
              <w:contextualSpacing/>
              <w:jc w:val="left"/>
              <w:rPr>
                <w:rFonts w:eastAsia="SimSun"/>
              </w:rPr>
            </w:pPr>
            <w:r w:rsidRPr="00584C4F">
              <w:rPr>
                <w:rFonts w:eastAsia="SimSun"/>
              </w:rPr>
              <w:t xml:space="preserve">The sub-band size is NW-configured via higher-layer (RRC) </w:t>
            </w:r>
            <w:proofErr w:type="spellStart"/>
            <w:r w:rsidRPr="00584C4F">
              <w:rPr>
                <w:rFonts w:eastAsia="SimSun"/>
              </w:rPr>
              <w:t>signalling</w:t>
            </w:r>
            <w:proofErr w:type="spellEnd"/>
            <w:r w:rsidRPr="00584C4F">
              <w:rPr>
                <w:rFonts w:eastAsia="SimSun"/>
              </w:rPr>
              <w:t xml:space="preserve"> </w:t>
            </w:r>
          </w:p>
          <w:p w14:paraId="2F6BDE4C" w14:textId="77777777" w:rsidR="00107B1C" w:rsidRPr="00584C4F" w:rsidRDefault="00107B1C" w:rsidP="00A951D5">
            <w:pPr>
              <w:numPr>
                <w:ilvl w:val="0"/>
                <w:numId w:val="28"/>
              </w:numPr>
              <w:snapToGrid w:val="0"/>
              <w:spacing w:line="240" w:lineRule="auto"/>
              <w:contextualSpacing/>
              <w:jc w:val="left"/>
              <w:rPr>
                <w:rFonts w:eastAsia="SimSun"/>
              </w:rPr>
            </w:pPr>
            <w:r w:rsidRPr="00584C4F">
              <w:rPr>
                <w:rFonts w:eastAsia="SimSun"/>
              </w:rPr>
              <w:t xml:space="preserve">Denoting the number of sub-bands within </w:t>
            </w:r>
            <w:r w:rsidRPr="00584C4F">
              <w:rPr>
                <w:rFonts w:eastAsia="Calibri"/>
              </w:rPr>
              <w:t>the configured CSI reporting band as N</w:t>
            </w:r>
            <w:r w:rsidRPr="00584C4F">
              <w:rPr>
                <w:rFonts w:eastAsia="Calibri"/>
                <w:vertAlign w:val="subscript"/>
              </w:rPr>
              <w:t>SB-P</w:t>
            </w:r>
            <w:r w:rsidRPr="00584C4F">
              <w:rPr>
                <w:rFonts w:eastAsia="SimSun"/>
              </w:rPr>
              <w:t xml:space="preserve">, and the sub-bands are indexed as {0, 1, …, </w:t>
            </w:r>
            <w:r w:rsidRPr="00584C4F">
              <w:rPr>
                <w:rFonts w:eastAsia="Calibri"/>
              </w:rPr>
              <w:t>N</w:t>
            </w:r>
            <w:r w:rsidRPr="00584C4F">
              <w:rPr>
                <w:rFonts w:eastAsia="Calibri"/>
                <w:vertAlign w:val="subscript"/>
              </w:rPr>
              <w:t xml:space="preserve">SB-P </w:t>
            </w:r>
            <w:r w:rsidRPr="00584C4F">
              <w:rPr>
                <w:rFonts w:eastAsia="SimSun"/>
              </w:rPr>
              <w:t>–1}, decide, by RAN1#118, from the following reporting options:</w:t>
            </w:r>
          </w:p>
          <w:p w14:paraId="583BC819" w14:textId="77777777" w:rsidR="00107B1C" w:rsidRPr="00584C4F" w:rsidRDefault="00107B1C" w:rsidP="00A951D5">
            <w:pPr>
              <w:numPr>
                <w:ilvl w:val="1"/>
                <w:numId w:val="29"/>
              </w:numPr>
              <w:snapToGrid w:val="0"/>
              <w:spacing w:line="240" w:lineRule="auto"/>
              <w:contextualSpacing/>
              <w:jc w:val="left"/>
              <w:rPr>
                <w:rFonts w:eastAsia="맑은 고딕"/>
              </w:rPr>
            </w:pPr>
            <w:r w:rsidRPr="00584C4F">
              <w:rPr>
                <w:rFonts w:eastAsia="맑은 고딕"/>
              </w:rPr>
              <w:t xml:space="preserve">Opt1: </w:t>
            </w:r>
            <w:r w:rsidRPr="00584C4F">
              <w:rPr>
                <w:rFonts w:eastAsia="SimSun"/>
              </w:rPr>
              <w:t>{(</w:t>
            </w:r>
            <w:r w:rsidRPr="00584C4F">
              <w:rPr>
                <w:rFonts w:ascii="Symbol" w:eastAsia="SimSun" w:hAnsi="Symbol"/>
              </w:rPr>
              <w:t></w:t>
            </w:r>
            <w:r w:rsidRPr="00584C4F">
              <w:rPr>
                <w:rFonts w:eastAsia="SimSun"/>
                <w:vertAlign w:val="subscript"/>
              </w:rPr>
              <w:t>n,</w:t>
            </w:r>
            <w:r w:rsidRPr="00584C4F">
              <w:rPr>
                <w:rFonts w:ascii="Symbol" w:eastAsia="SimSun" w:hAnsi="Symbol"/>
                <w:vertAlign w:val="subscript"/>
              </w:rPr>
              <w:t></w:t>
            </w:r>
            <w:r w:rsidRPr="00584C4F">
              <w:rPr>
                <w:rFonts w:eastAsia="SimSun"/>
              </w:rPr>
              <w:t xml:space="preserve">, </w:t>
            </w:r>
            <w:r w:rsidRPr="00584C4F">
              <w:rPr>
                <w:rFonts w:ascii="Symbol" w:eastAsia="SimSun" w:hAnsi="Symbol"/>
              </w:rPr>
              <w:t></w:t>
            </w:r>
            <w:r w:rsidRPr="00584C4F">
              <w:rPr>
                <w:rFonts w:eastAsia="SimSun"/>
                <w:vertAlign w:val="subscript"/>
              </w:rPr>
              <w:t>n</w:t>
            </w:r>
            <w:r w:rsidRPr="00584C4F">
              <w:rPr>
                <w:rFonts w:eastAsia="SimSun"/>
              </w:rPr>
              <w:t>), n=0, 1, …, N</w:t>
            </w:r>
            <w:r w:rsidRPr="00584C4F">
              <w:rPr>
                <w:rFonts w:eastAsia="SimSun"/>
                <w:vertAlign w:val="subscript"/>
              </w:rPr>
              <w:t>TRP</w:t>
            </w:r>
            <w:r w:rsidRPr="00584C4F">
              <w:rPr>
                <w:rFonts w:eastAsia="SimSun"/>
              </w:rPr>
              <w:t xml:space="preserve"> – 1, </w:t>
            </w:r>
            <w:proofErr w:type="spellStart"/>
            <w:r w:rsidRPr="00584C4F">
              <w:rPr>
                <w:rFonts w:eastAsia="SimSun"/>
              </w:rPr>
              <w:t>n≠nref</w:t>
            </w:r>
            <w:proofErr w:type="spellEnd"/>
            <w:r w:rsidRPr="00584C4F">
              <w:rPr>
                <w:rFonts w:eastAsia="SimSun"/>
              </w:rPr>
              <w:t>},</w:t>
            </w:r>
            <w:r w:rsidRPr="00584C4F">
              <w:rPr>
                <w:rFonts w:eastAsia="맑은 고딕"/>
              </w:rPr>
              <w:t xml:space="preserve"> where </w:t>
            </w:r>
            <w:r w:rsidRPr="00584C4F">
              <w:rPr>
                <w:rFonts w:ascii="Symbol" w:eastAsia="SimSun" w:hAnsi="Symbol"/>
              </w:rPr>
              <w:t></w:t>
            </w:r>
            <w:r w:rsidRPr="00584C4F">
              <w:rPr>
                <w:rFonts w:eastAsia="SimSun"/>
                <w:vertAlign w:val="subscript"/>
              </w:rPr>
              <w:t>n,</w:t>
            </w:r>
            <w:r w:rsidRPr="00584C4F">
              <w:rPr>
                <w:rFonts w:ascii="Symbol" w:eastAsia="SimSun" w:hAnsi="Symbol"/>
                <w:vertAlign w:val="subscript"/>
              </w:rPr>
              <w:t></w:t>
            </w:r>
            <w:r w:rsidRPr="00584C4F">
              <w:rPr>
                <w:rFonts w:ascii="Symbol" w:eastAsia="SimSun" w:hAnsi="Symbol"/>
                <w:vertAlign w:val="subscript"/>
              </w:rPr>
              <w:t></w:t>
            </w:r>
            <w:r w:rsidRPr="00584C4F">
              <w:rPr>
                <w:rFonts w:eastAsia="맑은 고딕"/>
              </w:rPr>
              <w:t xml:space="preserve">is the phase offset </w:t>
            </w:r>
            <w:r w:rsidRPr="00584C4F">
              <w:rPr>
                <w:rFonts w:eastAsia="SimSun"/>
              </w:rPr>
              <w:t xml:space="preserve">corresponding to sub-band 0 and the phase offset for sub-band </w:t>
            </w:r>
            <w:r w:rsidRPr="00584C4F">
              <w:rPr>
                <w:rFonts w:ascii="Symbol" w:eastAsia="SimSun" w:hAnsi="Symbol"/>
              </w:rPr>
              <w:t></w:t>
            </w:r>
            <w:r w:rsidRPr="00584C4F">
              <w:rPr>
                <w:rFonts w:eastAsia="SimSun"/>
              </w:rPr>
              <w:t xml:space="preserve"> can be calculated as </w:t>
            </w:r>
            <w:r w:rsidRPr="00584C4F">
              <w:rPr>
                <w:rFonts w:ascii="Symbol" w:eastAsia="SimSun" w:hAnsi="Symbol"/>
              </w:rPr>
              <w:t></w:t>
            </w:r>
            <w:r w:rsidRPr="00584C4F">
              <w:rPr>
                <w:rFonts w:eastAsia="SimSun"/>
                <w:vertAlign w:val="subscript"/>
              </w:rPr>
              <w:t>n,</w:t>
            </w:r>
            <w:r w:rsidRPr="00584C4F">
              <w:rPr>
                <w:rFonts w:ascii="Symbol" w:eastAsia="SimSun" w:hAnsi="Symbol"/>
                <w:vertAlign w:val="subscript"/>
              </w:rPr>
              <w:t></w:t>
            </w:r>
            <w:r w:rsidRPr="00584C4F">
              <w:rPr>
                <w:rFonts w:eastAsia="SimSun"/>
              </w:rPr>
              <w:t xml:space="preserve"> + </w:t>
            </w:r>
            <w:r w:rsidRPr="00584C4F">
              <w:rPr>
                <w:rFonts w:ascii="Symbol" w:eastAsia="SimSun" w:hAnsi="Symbol"/>
              </w:rPr>
              <w:t></w:t>
            </w:r>
            <w:r w:rsidRPr="00584C4F">
              <w:rPr>
                <w:rFonts w:ascii="Symbol" w:eastAsia="SimSun" w:hAnsi="Symbol"/>
              </w:rPr>
              <w:t></w:t>
            </w:r>
            <w:r w:rsidRPr="00584C4F">
              <w:rPr>
                <w:rFonts w:eastAsia="SimSun"/>
                <w:vertAlign w:val="subscript"/>
              </w:rPr>
              <w:t>n</w:t>
            </w:r>
          </w:p>
          <w:p w14:paraId="087853A8" w14:textId="77777777" w:rsidR="00107B1C" w:rsidRPr="00584C4F" w:rsidRDefault="009F58EE" w:rsidP="00A951D5">
            <w:pPr>
              <w:numPr>
                <w:ilvl w:val="2"/>
                <w:numId w:val="29"/>
              </w:numPr>
              <w:snapToGrid w:val="0"/>
              <w:spacing w:line="240" w:lineRule="auto"/>
              <w:contextualSpacing/>
              <w:jc w:val="left"/>
              <w:rPr>
                <w:rFonts w:eastAsia="SimSun"/>
              </w:rPr>
            </w:pPr>
            <m:oMath>
              <m:sSub>
                <m:sSubPr>
                  <m:ctrlPr>
                    <w:rPr>
                      <w:rFonts w:ascii="Cambria Math" w:eastAsia="SimSun" w:hAnsi="Cambria Math"/>
                    </w:rPr>
                  </m:ctrlPr>
                </m:sSubPr>
                <m:e>
                  <m:r>
                    <m:rPr>
                      <m:sty m:val="p"/>
                    </m:rPr>
                    <w:rPr>
                      <w:rFonts w:ascii="Cambria Math" w:eastAsia="SimSun" w:hAnsi="Cambria Math"/>
                    </w:rPr>
                    <m:t>Γ</m:t>
                  </m:r>
                </m:e>
                <m:sub>
                  <m:r>
                    <w:rPr>
                      <w:rFonts w:ascii="Cambria Math" w:eastAsia="SimSun" w:hAnsi="Cambria Math"/>
                    </w:rPr>
                    <m:t>n</m:t>
                  </m:r>
                </m:sub>
              </m:sSub>
              <m:r>
                <m:rPr>
                  <m:sty m:val="p"/>
                </m:rPr>
                <w:rPr>
                  <w:rFonts w:ascii="Cambria Math" w:eastAsia="SimSun" w:hAnsi="Cambria Math"/>
                </w:rPr>
                <m:t>∈</m:t>
              </m:r>
              <m:d>
                <m:dPr>
                  <m:begChr m:val="{"/>
                  <m:endChr m:val="}"/>
                  <m:ctrlPr>
                    <w:rPr>
                      <w:rFonts w:ascii="Cambria Math" w:eastAsia="SimSun" w:hAnsi="Cambria Math"/>
                    </w:rPr>
                  </m:ctrlPr>
                </m:dPr>
                <m:e>
                  <m:r>
                    <m:rPr>
                      <m:sty m:val="p"/>
                    </m:rPr>
                    <w:rPr>
                      <w:rFonts w:ascii="Cambria Math" w:eastAsia="SimSun" w:hAnsi="Cambria Math"/>
                    </w:rPr>
                    <m:t>0,</m:t>
                  </m:r>
                  <m:f>
                    <m:fPr>
                      <m:ctrlPr>
                        <w:rPr>
                          <w:rFonts w:ascii="Cambria Math" w:eastAsia="SimSun" w:hAnsi="Cambria Math"/>
                        </w:rPr>
                      </m:ctrlPr>
                    </m:fPr>
                    <m:num>
                      <m:r>
                        <m:rPr>
                          <m:sty m:val="p"/>
                        </m:rPr>
                        <w:rPr>
                          <w:rFonts w:ascii="Cambria Math" w:eastAsia="SimSun" w:hAnsi="Cambria Math"/>
                        </w:rPr>
                        <m:t>2</m:t>
                      </m:r>
                      <m:r>
                        <w:rPr>
                          <w:rFonts w:ascii="Cambria Math" w:eastAsia="SimSun" w:hAnsi="Cambria Math"/>
                        </w:rPr>
                        <m:t>π</m:t>
                      </m:r>
                    </m:num>
                    <m:den>
                      <m:sSub>
                        <m:sSubPr>
                          <m:ctrlPr>
                            <w:rPr>
                              <w:rFonts w:ascii="Cambria Math" w:eastAsia="SimSun" w:hAnsi="Cambria Math"/>
                            </w:rPr>
                          </m:ctrlPr>
                        </m:sSubPr>
                        <m:e>
                          <m:r>
                            <w:rPr>
                              <w:rFonts w:ascii="Cambria Math" w:eastAsia="SimSun" w:hAnsi="Cambria Math"/>
                            </w:rPr>
                            <m:t>M</m:t>
                          </m:r>
                        </m:e>
                        <m:sub>
                          <m:r>
                            <m:rPr>
                              <m:sty m:val="p"/>
                            </m:rPr>
                            <w:rPr>
                              <w:rFonts w:ascii="Cambria Math" w:eastAsia="SimSun" w:hAnsi="Cambria Math"/>
                            </w:rPr>
                            <m:t>Γ</m:t>
                          </m:r>
                        </m:sub>
                      </m:sSub>
                    </m:den>
                  </m:f>
                  <m:r>
                    <m:rPr>
                      <m:sty m:val="p"/>
                    </m:rPr>
                    <w:rPr>
                      <w:rFonts w:ascii="Cambria Math" w:eastAsia="SimSun" w:hAnsi="Cambria Math"/>
                    </w:rPr>
                    <m:t>, ….,</m:t>
                  </m:r>
                  <m:f>
                    <m:fPr>
                      <m:ctrlPr>
                        <w:rPr>
                          <w:rFonts w:ascii="Cambria Math" w:eastAsia="SimSun" w:hAnsi="Cambria Math"/>
                        </w:rPr>
                      </m:ctrlPr>
                    </m:fPr>
                    <m:num>
                      <m:r>
                        <m:rPr>
                          <m:sty m:val="p"/>
                        </m:rPr>
                        <w:rPr>
                          <w:rFonts w:ascii="Cambria Math" w:eastAsia="SimSun" w:hAnsi="Cambria Math"/>
                        </w:rPr>
                        <m:t>2</m:t>
                      </m:r>
                      <m:r>
                        <w:rPr>
                          <w:rFonts w:ascii="Cambria Math" w:eastAsia="SimSun" w:hAnsi="Cambria Math"/>
                        </w:rPr>
                        <m:t>π</m:t>
                      </m:r>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m:t>
                          </m:r>
                        </m:e>
                        <m:sub>
                          <m:r>
                            <m:rPr>
                              <m:sty m:val="p"/>
                            </m:rPr>
                            <w:rPr>
                              <w:rFonts w:ascii="Cambria Math" w:eastAsia="SimSun" w:hAnsi="Cambria Math"/>
                            </w:rPr>
                            <m:t>Γ</m:t>
                          </m:r>
                        </m:sub>
                      </m:sSub>
                      <m:r>
                        <m:rPr>
                          <m:sty m:val="p"/>
                        </m:rPr>
                        <w:rPr>
                          <w:rFonts w:ascii="Cambria Math" w:eastAsia="SimSun" w:hAnsi="Cambria Math"/>
                        </w:rPr>
                        <m:t>-1)</m:t>
                      </m:r>
                    </m:num>
                    <m:den>
                      <m:sSub>
                        <m:sSubPr>
                          <m:ctrlPr>
                            <w:rPr>
                              <w:rFonts w:ascii="Cambria Math" w:eastAsia="SimSun" w:hAnsi="Cambria Math"/>
                            </w:rPr>
                          </m:ctrlPr>
                        </m:sSubPr>
                        <m:e>
                          <m:r>
                            <w:rPr>
                              <w:rFonts w:ascii="Cambria Math" w:eastAsia="SimSun" w:hAnsi="Cambria Math"/>
                            </w:rPr>
                            <m:t>M</m:t>
                          </m:r>
                        </m:e>
                        <m:sub>
                          <m:r>
                            <m:rPr>
                              <m:sty m:val="p"/>
                            </m:rPr>
                            <w:rPr>
                              <w:rFonts w:ascii="Cambria Math" w:eastAsia="SimSun" w:hAnsi="Cambria Math"/>
                            </w:rPr>
                            <m:t>Γ</m:t>
                          </m:r>
                        </m:sub>
                      </m:sSub>
                    </m:den>
                  </m:f>
                </m:e>
              </m:d>
            </m:oMath>
            <w:r w:rsidR="00107B1C" w:rsidRPr="00584C4F">
              <w:rPr>
                <w:rFonts w:eastAsia="SimSun"/>
              </w:rPr>
              <w:t xml:space="preserve">, where </w:t>
            </w:r>
            <m:oMath>
              <m:sSub>
                <m:sSubPr>
                  <m:ctrlPr>
                    <w:rPr>
                      <w:rFonts w:ascii="Cambria Math" w:eastAsia="SimSun" w:hAnsi="Cambria Math"/>
                    </w:rPr>
                  </m:ctrlPr>
                </m:sSubPr>
                <m:e>
                  <m:r>
                    <w:rPr>
                      <w:rFonts w:ascii="Cambria Math" w:eastAsia="SimSun" w:hAnsi="Cambria Math"/>
                    </w:rPr>
                    <m:t>M</m:t>
                  </m:r>
                </m:e>
                <m:sub>
                  <m:r>
                    <m:rPr>
                      <m:sty m:val="p"/>
                    </m:rPr>
                    <w:rPr>
                      <w:rFonts w:ascii="Cambria Math" w:eastAsia="SimSun" w:hAnsi="Cambria Math"/>
                    </w:rPr>
                    <m:t>Γ</m:t>
                  </m:r>
                </m:sub>
              </m:sSub>
            </m:oMath>
            <w:proofErr w:type="gramStart"/>
            <w:r w:rsidR="00107B1C" w:rsidRPr="00584C4F">
              <w:rPr>
                <w:rFonts w:eastAsia="SimSun"/>
              </w:rPr>
              <w:t>={</w:t>
            </w:r>
            <w:proofErr w:type="gramEnd"/>
            <w:r w:rsidR="00107B1C" w:rsidRPr="00584C4F">
              <w:rPr>
                <w:rFonts w:eastAsia="SimSun"/>
              </w:rPr>
              <w:t>64, 128}</w:t>
            </w:r>
          </w:p>
          <w:p w14:paraId="0B2E0F14" w14:textId="77777777" w:rsidR="00107B1C" w:rsidRPr="00584C4F" w:rsidRDefault="00107B1C" w:rsidP="00A951D5">
            <w:pPr>
              <w:numPr>
                <w:ilvl w:val="1"/>
                <w:numId w:val="29"/>
              </w:numPr>
              <w:snapToGrid w:val="0"/>
              <w:spacing w:line="240" w:lineRule="auto"/>
              <w:contextualSpacing/>
              <w:jc w:val="left"/>
              <w:rPr>
                <w:rFonts w:eastAsia="맑은 고딕"/>
              </w:rPr>
            </w:pPr>
            <w:r w:rsidRPr="00584C4F">
              <w:rPr>
                <w:rFonts w:eastAsia="맑은 고딕"/>
              </w:rPr>
              <w:lastRenderedPageBreak/>
              <w:t xml:space="preserve">Opt2: </w:t>
            </w:r>
            <w:r w:rsidRPr="00584C4F">
              <w:rPr>
                <w:rFonts w:ascii="Symbol" w:eastAsia="맑은 고딕" w:hAnsi="Symbol"/>
              </w:rPr>
              <w:t></w:t>
            </w:r>
            <w:r w:rsidRPr="00584C4F">
              <w:rPr>
                <w:rFonts w:eastAsia="맑은 고딕"/>
              </w:rPr>
              <w:t>=</w:t>
            </w:r>
            <w:r w:rsidRPr="00584C4F">
              <w:rPr>
                <w:rFonts w:eastAsia="SimSun"/>
              </w:rPr>
              <w:t xml:space="preserve"> N</w:t>
            </w:r>
            <w:r w:rsidRPr="00584C4F">
              <w:rPr>
                <w:rFonts w:eastAsia="SimSun"/>
                <w:vertAlign w:val="subscript"/>
              </w:rPr>
              <w:t>SB-P</w:t>
            </w:r>
            <w:r w:rsidRPr="00584C4F">
              <w:rPr>
                <w:rFonts w:eastAsia="맑은 고딕"/>
              </w:rPr>
              <w:t>, i.e. {</w:t>
            </w:r>
            <w:r w:rsidRPr="00584C4F">
              <w:rPr>
                <w:rFonts w:eastAsia="SimSun"/>
              </w:rPr>
              <w:t>(</w:t>
            </w:r>
            <w:r w:rsidRPr="00584C4F">
              <w:rPr>
                <w:rFonts w:ascii="Symbol" w:eastAsia="SimSun" w:hAnsi="Symbol"/>
              </w:rPr>
              <w:t></w:t>
            </w:r>
            <w:r w:rsidRPr="00584C4F">
              <w:rPr>
                <w:rFonts w:eastAsia="SimSun"/>
                <w:vertAlign w:val="subscript"/>
              </w:rPr>
              <w:t>n,</w:t>
            </w:r>
            <w:r w:rsidRPr="00584C4F">
              <w:rPr>
                <w:rFonts w:ascii="Symbol" w:eastAsia="SimSun" w:hAnsi="Symbol"/>
                <w:vertAlign w:val="subscript"/>
              </w:rPr>
              <w:t></w:t>
            </w:r>
            <w:r w:rsidRPr="00584C4F">
              <w:rPr>
                <w:rFonts w:eastAsia="SimSun"/>
              </w:rPr>
              <w:t xml:space="preserve">, </w:t>
            </w:r>
            <w:r w:rsidRPr="00584C4F">
              <w:rPr>
                <w:rFonts w:ascii="Symbol" w:eastAsia="SimSun" w:hAnsi="Symbol"/>
              </w:rPr>
              <w:t></w:t>
            </w:r>
            <w:r w:rsidRPr="00584C4F">
              <w:rPr>
                <w:rFonts w:eastAsia="SimSun"/>
                <w:vertAlign w:val="subscript"/>
              </w:rPr>
              <w:t>n,</w:t>
            </w:r>
            <w:r w:rsidRPr="00584C4F">
              <w:rPr>
                <w:rFonts w:ascii="Symbol" w:eastAsia="SimSun" w:hAnsi="Symbol"/>
                <w:vertAlign w:val="subscript"/>
              </w:rPr>
              <w:t></w:t>
            </w:r>
            <w:r w:rsidRPr="00584C4F">
              <w:rPr>
                <w:rFonts w:ascii="Symbol" w:eastAsia="SimSun" w:hAnsi="Symbol"/>
                <w:vertAlign w:val="subscript"/>
              </w:rPr>
              <w:t></w:t>
            </w:r>
            <w:r w:rsidRPr="00584C4F">
              <w:rPr>
                <w:rFonts w:ascii="Symbol" w:eastAsia="SimSun" w:hAnsi="Symbol"/>
                <w:vertAlign w:val="subscript"/>
              </w:rPr>
              <w:t></w:t>
            </w:r>
            <w:r w:rsidRPr="00584C4F">
              <w:rPr>
                <w:rFonts w:ascii="Symbol" w:eastAsia="SimSun" w:hAnsi="Symbol"/>
              </w:rPr>
              <w:t></w:t>
            </w:r>
            <w:r w:rsidRPr="00584C4F">
              <w:rPr>
                <w:rFonts w:ascii="Symbol" w:eastAsia="SimSun" w:hAnsi="Symbol"/>
              </w:rPr>
              <w:t></w:t>
            </w:r>
            <w:r w:rsidRPr="00584C4F">
              <w:rPr>
                <w:rFonts w:ascii="Symbol" w:eastAsia="SimSun" w:hAnsi="Symbol"/>
              </w:rPr>
              <w:t></w:t>
            </w:r>
            <w:r w:rsidRPr="00584C4F">
              <w:rPr>
                <w:rFonts w:eastAsia="SimSun"/>
                <w:vertAlign w:val="subscript"/>
              </w:rPr>
              <w:t>,</w:t>
            </w:r>
            <w:r w:rsidRPr="00584C4F">
              <w:rPr>
                <w:rFonts w:eastAsia="SimSun"/>
              </w:rPr>
              <w:t xml:space="preserve"> </w:t>
            </w:r>
            <w:r w:rsidRPr="00584C4F">
              <w:rPr>
                <w:rFonts w:ascii="Symbol" w:eastAsia="SimSun" w:hAnsi="Symbol"/>
              </w:rPr>
              <w:t></w:t>
            </w:r>
            <w:proofErr w:type="spellStart"/>
            <w:proofErr w:type="gramStart"/>
            <w:r w:rsidRPr="00584C4F">
              <w:rPr>
                <w:rFonts w:eastAsia="SimSun"/>
                <w:vertAlign w:val="subscript"/>
              </w:rPr>
              <w:t>n,NSB</w:t>
            </w:r>
            <w:proofErr w:type="spellEnd"/>
            <w:proofErr w:type="gramEnd"/>
            <w:r w:rsidRPr="00584C4F">
              <w:rPr>
                <w:rFonts w:eastAsia="SimSun"/>
                <w:vertAlign w:val="subscript"/>
              </w:rPr>
              <w:t>-P</w:t>
            </w:r>
            <w:r w:rsidRPr="00584C4F">
              <w:rPr>
                <w:rFonts w:ascii="Symbol" w:eastAsia="SimSun" w:hAnsi="Symbol"/>
                <w:vertAlign w:val="subscript"/>
              </w:rPr>
              <w:t></w:t>
            </w:r>
            <w:r w:rsidRPr="00584C4F">
              <w:rPr>
                <w:rFonts w:ascii="Symbol" w:eastAsia="SimSun" w:hAnsi="Symbol"/>
                <w:vertAlign w:val="subscript"/>
              </w:rPr>
              <w:t></w:t>
            </w:r>
            <w:r w:rsidRPr="00584C4F">
              <w:rPr>
                <w:rFonts w:ascii="Symbol" w:eastAsia="SimSun" w:hAnsi="Symbol"/>
                <w:vertAlign w:val="subscript"/>
              </w:rPr>
              <w:t></w:t>
            </w:r>
            <w:r w:rsidRPr="00584C4F">
              <w:rPr>
                <w:rFonts w:eastAsia="SimSun"/>
              </w:rPr>
              <w:t>), n=0, 1, …, N</w:t>
            </w:r>
            <w:r w:rsidRPr="00584C4F">
              <w:rPr>
                <w:rFonts w:eastAsia="SimSun"/>
                <w:vertAlign w:val="subscript"/>
              </w:rPr>
              <w:t>TRP</w:t>
            </w:r>
            <w:r w:rsidRPr="00584C4F">
              <w:rPr>
                <w:rFonts w:eastAsia="SimSun"/>
              </w:rPr>
              <w:t xml:space="preserve"> – 1, </w:t>
            </w:r>
            <w:proofErr w:type="spellStart"/>
            <w:r w:rsidRPr="00584C4F">
              <w:rPr>
                <w:rFonts w:eastAsia="SimSun"/>
              </w:rPr>
              <w:t>n≠nref</w:t>
            </w:r>
            <w:proofErr w:type="spellEnd"/>
            <w:r w:rsidRPr="00584C4F">
              <w:rPr>
                <w:rFonts w:eastAsia="SimSun"/>
              </w:rPr>
              <w:t>}</w:t>
            </w:r>
          </w:p>
          <w:p w14:paraId="01052AD7" w14:textId="77777777" w:rsidR="00107B1C" w:rsidRPr="00584C4F" w:rsidRDefault="00107B1C" w:rsidP="00A951D5">
            <w:pPr>
              <w:numPr>
                <w:ilvl w:val="2"/>
                <w:numId w:val="29"/>
              </w:numPr>
              <w:snapToGrid w:val="0"/>
              <w:spacing w:line="240" w:lineRule="auto"/>
              <w:contextualSpacing/>
              <w:jc w:val="left"/>
              <w:rPr>
                <w:rFonts w:eastAsia="SimSun"/>
              </w:rPr>
            </w:pPr>
            <w:r w:rsidRPr="00584C4F">
              <w:rPr>
                <w:rFonts w:eastAsia="SimSun"/>
              </w:rPr>
              <w:t xml:space="preserve">The alphabet for </w:t>
            </w:r>
            <w:r w:rsidRPr="00584C4F">
              <w:rPr>
                <w:rFonts w:ascii="Symbol" w:eastAsia="SimSun" w:hAnsi="Symbol"/>
              </w:rPr>
              <w:t></w:t>
            </w:r>
            <w:r w:rsidRPr="00584C4F">
              <w:rPr>
                <w:rFonts w:eastAsia="SimSun"/>
                <w:vertAlign w:val="subscript"/>
              </w:rPr>
              <w:t>n,</w:t>
            </w:r>
            <w:r w:rsidRPr="00584C4F">
              <w:rPr>
                <w:rFonts w:ascii="Symbol" w:eastAsia="SimSun" w:hAnsi="Symbol"/>
                <w:vertAlign w:val="subscript"/>
              </w:rPr>
              <w:t></w:t>
            </w:r>
            <w:r w:rsidRPr="00584C4F">
              <w:rPr>
                <w:rFonts w:eastAsia="SimSun"/>
                <w:vertAlign w:val="subscript"/>
              </w:rPr>
              <w:t xml:space="preserve"> </w:t>
            </w:r>
            <w:r w:rsidRPr="00584C4F">
              <w:rPr>
                <w:rFonts w:eastAsia="SimSun"/>
              </w:rPr>
              <w:t xml:space="preserve">follows the previously agreed alphabet for </w:t>
            </w:r>
            <w:r w:rsidRPr="00584C4F">
              <w:rPr>
                <w:rFonts w:ascii="Symbol" w:eastAsia="SimSun" w:hAnsi="Symbol"/>
              </w:rPr>
              <w:t></w:t>
            </w:r>
            <w:r w:rsidRPr="00584C4F">
              <w:rPr>
                <w:rFonts w:eastAsia="SimSun"/>
              </w:rPr>
              <w:t>=1, including the ‘invalid’ state</w:t>
            </w:r>
          </w:p>
          <w:p w14:paraId="3E4932E7" w14:textId="77777777" w:rsidR="00107B1C" w:rsidRPr="00584C4F" w:rsidRDefault="00107B1C" w:rsidP="00A951D5">
            <w:pPr>
              <w:numPr>
                <w:ilvl w:val="2"/>
                <w:numId w:val="29"/>
              </w:numPr>
              <w:snapToGrid w:val="0"/>
              <w:spacing w:line="240" w:lineRule="auto"/>
              <w:contextualSpacing/>
              <w:jc w:val="left"/>
              <w:rPr>
                <w:rFonts w:eastAsia="SimSun"/>
              </w:rPr>
            </w:pPr>
            <w:r w:rsidRPr="00584C4F">
              <w:rPr>
                <w:rFonts w:eastAsia="SimSun"/>
              </w:rPr>
              <w:t>The maximum N</w:t>
            </w:r>
            <w:r w:rsidRPr="00584C4F">
              <w:rPr>
                <w:rFonts w:eastAsia="SimSun"/>
                <w:vertAlign w:val="subscript"/>
              </w:rPr>
              <w:t>SB-P</w:t>
            </w:r>
            <w:r w:rsidRPr="00584C4F">
              <w:rPr>
                <w:rFonts w:eastAsia="SimSun"/>
              </w:rPr>
              <w:t xml:space="preserve"> is [4]</w:t>
            </w:r>
          </w:p>
          <w:p w14:paraId="1932959F" w14:textId="77777777" w:rsidR="00107B1C" w:rsidRPr="00584C4F" w:rsidRDefault="00107B1C" w:rsidP="00A951D5">
            <w:pPr>
              <w:numPr>
                <w:ilvl w:val="1"/>
                <w:numId w:val="29"/>
              </w:numPr>
              <w:snapToGrid w:val="0"/>
              <w:spacing w:line="240" w:lineRule="auto"/>
              <w:contextualSpacing/>
              <w:jc w:val="left"/>
              <w:rPr>
                <w:rFonts w:eastAsia="SimSun"/>
              </w:rPr>
            </w:pPr>
            <w:r w:rsidRPr="00584C4F">
              <w:rPr>
                <w:rFonts w:eastAsia="SimSun"/>
              </w:rPr>
              <w:t>FFS: For all the above reporting options, the UE performs measurement over the entire configured CSI reporting band</w:t>
            </w:r>
          </w:p>
          <w:p w14:paraId="44A2C190" w14:textId="77777777" w:rsidR="00107B1C" w:rsidRPr="00584C4F" w:rsidRDefault="00107B1C" w:rsidP="00A951D5">
            <w:pPr>
              <w:numPr>
                <w:ilvl w:val="0"/>
                <w:numId w:val="29"/>
              </w:numPr>
              <w:snapToGrid w:val="0"/>
              <w:spacing w:line="240" w:lineRule="auto"/>
              <w:contextualSpacing/>
              <w:jc w:val="left"/>
              <w:rPr>
                <w:rFonts w:eastAsia="SimSun"/>
              </w:rPr>
            </w:pPr>
            <w:r w:rsidRPr="00584C4F">
              <w:rPr>
                <w:rFonts w:eastAsia="SimSun"/>
              </w:rPr>
              <w:t>FFS: Further restriction on CSI-RS (e.g. RE density)</w:t>
            </w:r>
          </w:p>
          <w:p w14:paraId="32E8921F" w14:textId="77777777" w:rsidR="00107B1C" w:rsidRPr="00E23C24" w:rsidRDefault="00107B1C" w:rsidP="00A951D5">
            <w:pPr>
              <w:rPr>
                <w:iCs/>
                <w:lang w:eastAsia="x-none"/>
              </w:rPr>
            </w:pPr>
            <w:r>
              <w:rPr>
                <w:rFonts w:hint="eastAsia"/>
                <w:iCs/>
                <w:lang w:eastAsia="ko-KR"/>
              </w:rPr>
              <w:t>N</w:t>
            </w:r>
            <w:r>
              <w:rPr>
                <w:iCs/>
                <w:lang w:eastAsia="ko-KR"/>
              </w:rPr>
              <w:t xml:space="preserve">ote: Companies to report whether their evaluation is based on </w:t>
            </w:r>
            <w:proofErr w:type="spellStart"/>
            <w:r>
              <w:rPr>
                <w:iCs/>
                <w:lang w:eastAsia="ko-KR"/>
              </w:rPr>
              <w:t>precoded</w:t>
            </w:r>
            <w:proofErr w:type="spellEnd"/>
            <w:r>
              <w:rPr>
                <w:iCs/>
                <w:lang w:eastAsia="ko-KR"/>
              </w:rPr>
              <w:t xml:space="preserve"> or non-</w:t>
            </w:r>
            <w:proofErr w:type="spellStart"/>
            <w:r>
              <w:rPr>
                <w:iCs/>
                <w:lang w:eastAsia="ko-KR"/>
              </w:rPr>
              <w:t>precoded</w:t>
            </w:r>
            <w:proofErr w:type="spellEnd"/>
            <w:r>
              <w:rPr>
                <w:iCs/>
                <w:lang w:eastAsia="ko-KR"/>
              </w:rPr>
              <w:t xml:space="preserve"> CSI-RS</w:t>
            </w:r>
          </w:p>
          <w:p w14:paraId="1F3A7CD1" w14:textId="77777777" w:rsidR="00107B1C" w:rsidRPr="00F66E59" w:rsidRDefault="00107B1C" w:rsidP="00A951D5">
            <w:pPr>
              <w:rPr>
                <w:iCs/>
                <w:lang w:eastAsia="x-none"/>
              </w:rPr>
            </w:pPr>
          </w:p>
          <w:p w14:paraId="21D31154" w14:textId="77777777" w:rsidR="00107B1C" w:rsidRPr="00CE02FB" w:rsidRDefault="00107B1C" w:rsidP="00A951D5">
            <w:pPr>
              <w:snapToGrid w:val="0"/>
              <w:rPr>
                <w:rFonts w:eastAsia="Calibri"/>
              </w:rPr>
            </w:pPr>
            <w:r w:rsidRPr="00CE02FB">
              <w:rPr>
                <w:rFonts w:eastAsia="Calibri"/>
                <w:b/>
              </w:rPr>
              <w:t>Conclusion</w:t>
            </w:r>
          </w:p>
          <w:p w14:paraId="394C8E38" w14:textId="77777777" w:rsidR="00107B1C" w:rsidRDefault="00107B1C" w:rsidP="00A951D5">
            <w:pPr>
              <w:snapToGrid w:val="0"/>
              <w:rPr>
                <w:color w:val="3333FF"/>
                <w:sz w:val="18"/>
              </w:rPr>
            </w:pPr>
            <w:r>
              <w:rPr>
                <w:rFonts w:eastAsia="Calibri"/>
              </w:rPr>
              <w:t>For the Rel-19 aperiodic standalone CJT calibration reporting,</w:t>
            </w:r>
            <w:r>
              <w:rPr>
                <w:rFonts w:eastAsia="Calibri"/>
                <w:iCs/>
              </w:rPr>
              <w:t xml:space="preserve"> regarding the ‘out of range’ or ‘invalid’ quantization state/hypothesis, there is no consensus on specifying a condition/event for such state.</w:t>
            </w:r>
          </w:p>
          <w:p w14:paraId="48F8D7DB" w14:textId="77777777" w:rsidR="00107B1C" w:rsidRDefault="00107B1C" w:rsidP="00A951D5">
            <w:pPr>
              <w:rPr>
                <w:iCs/>
                <w:lang w:eastAsia="ko-KR"/>
              </w:rPr>
            </w:pPr>
          </w:p>
          <w:p w14:paraId="0D7DBA6A" w14:textId="77777777" w:rsidR="00107B1C" w:rsidRPr="00681241" w:rsidRDefault="00107B1C" w:rsidP="00A951D5">
            <w:pPr>
              <w:snapToGrid w:val="0"/>
              <w:rPr>
                <w:highlight w:val="green"/>
              </w:rPr>
            </w:pPr>
            <w:r w:rsidRPr="00681241">
              <w:rPr>
                <w:b/>
                <w:highlight w:val="green"/>
              </w:rPr>
              <w:t>Agreement</w:t>
            </w:r>
          </w:p>
          <w:p w14:paraId="2B651D6C" w14:textId="77777777" w:rsidR="00107B1C" w:rsidRPr="00111B2D" w:rsidRDefault="00107B1C" w:rsidP="00A951D5">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61267274" w14:textId="77777777" w:rsidR="00107B1C" w:rsidRPr="00111B2D" w:rsidRDefault="00107B1C" w:rsidP="00A951D5">
            <w:pPr>
              <w:numPr>
                <w:ilvl w:val="0"/>
                <w:numId w:val="30"/>
              </w:numPr>
              <w:snapToGrid w:val="0"/>
              <w:spacing w:line="240" w:lineRule="auto"/>
              <w:contextualSpacing/>
              <w:jc w:val="left"/>
            </w:pPr>
            <w:r w:rsidRPr="00111B2D">
              <w:t xml:space="preserve">For a given phase offset reporting configuration, the UE </w:t>
            </w:r>
            <w:r w:rsidRPr="00111B2D">
              <w:rPr>
                <w:lang w:eastAsia="zh-TW"/>
              </w:rPr>
              <w:t>can be configured (via higher-layer/RRC signaling) with Q associated SRS resource(s) for antenna switching</w:t>
            </w:r>
          </w:p>
          <w:p w14:paraId="1B01AB27" w14:textId="77777777" w:rsidR="00107B1C" w:rsidRPr="00111B2D" w:rsidRDefault="00107B1C" w:rsidP="00A951D5">
            <w:pPr>
              <w:numPr>
                <w:ilvl w:val="1"/>
                <w:numId w:val="30"/>
              </w:numPr>
              <w:snapToGrid w:val="0"/>
              <w:spacing w:line="240" w:lineRule="auto"/>
              <w:contextualSpacing/>
              <w:jc w:val="left"/>
            </w:pPr>
            <w:r w:rsidRPr="00111B2D">
              <w:rPr>
                <w:lang w:eastAsia="zh-TW"/>
              </w:rPr>
              <w:t xml:space="preserve">FFS: The supported value(s) of Q </w:t>
            </w:r>
          </w:p>
          <w:p w14:paraId="2A0FB6EF" w14:textId="77777777" w:rsidR="00107B1C" w:rsidRPr="00111B2D" w:rsidRDefault="00107B1C" w:rsidP="00A951D5">
            <w:pPr>
              <w:numPr>
                <w:ilvl w:val="0"/>
                <w:numId w:val="30"/>
              </w:numPr>
              <w:snapToGrid w:val="0"/>
              <w:spacing w:line="240" w:lineRule="auto"/>
              <w:contextualSpacing/>
              <w:jc w:val="left"/>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37E9B868" w14:textId="77777777" w:rsidR="00107B1C" w:rsidRPr="00111B2D" w:rsidRDefault="00107B1C" w:rsidP="00A951D5">
            <w:pPr>
              <w:numPr>
                <w:ilvl w:val="1"/>
                <w:numId w:val="30"/>
              </w:numPr>
              <w:snapToGrid w:val="0"/>
              <w:spacing w:line="240" w:lineRule="auto"/>
              <w:contextualSpacing/>
              <w:jc w:val="left"/>
            </w:pPr>
            <w:r w:rsidRPr="00111B2D">
              <w:t>For discussion purposes only (not necessarily for specification), the UE antenna port is referred to as the ‘reference UE antenna port’</w:t>
            </w:r>
          </w:p>
          <w:p w14:paraId="1C542F7F" w14:textId="77777777" w:rsidR="00107B1C" w:rsidRPr="00F66E59" w:rsidRDefault="00107B1C" w:rsidP="00A951D5">
            <w:pPr>
              <w:rPr>
                <w:iCs/>
                <w:lang w:eastAsia="ko-KR"/>
              </w:rPr>
            </w:pPr>
          </w:p>
          <w:p w14:paraId="64AEDA13" w14:textId="77777777" w:rsidR="00107B1C" w:rsidRPr="00681241" w:rsidRDefault="00107B1C" w:rsidP="00A951D5">
            <w:pPr>
              <w:snapToGrid w:val="0"/>
              <w:rPr>
                <w:highlight w:val="green"/>
              </w:rPr>
            </w:pPr>
            <w:r w:rsidRPr="00681241">
              <w:rPr>
                <w:b/>
                <w:highlight w:val="green"/>
              </w:rPr>
              <w:t>Agreement</w:t>
            </w:r>
          </w:p>
          <w:p w14:paraId="22F0FAEC" w14:textId="77777777" w:rsidR="00107B1C" w:rsidRDefault="00107B1C" w:rsidP="00A951D5">
            <w:pPr>
              <w:snapToGrid w:val="0"/>
              <w:rPr>
                <w:rFonts w:eastAsia="맑은 고딕"/>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11D6F86B" w14:textId="77777777" w:rsidR="00107B1C" w:rsidRDefault="00107B1C" w:rsidP="00A951D5">
            <w:pPr>
              <w:pStyle w:val="afb"/>
              <w:numPr>
                <w:ilvl w:val="0"/>
                <w:numId w:val="14"/>
              </w:numPr>
              <w:snapToGrid w:val="0"/>
              <w:spacing w:line="240" w:lineRule="auto"/>
              <w:ind w:leftChars="0"/>
              <w:jc w:val="left"/>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at least Q=1 where: </w:t>
            </w:r>
          </w:p>
          <w:p w14:paraId="7F04DBB0" w14:textId="77777777" w:rsidR="00107B1C" w:rsidRDefault="00107B1C" w:rsidP="00A951D5">
            <w:pPr>
              <w:numPr>
                <w:ilvl w:val="1"/>
                <w:numId w:val="14"/>
              </w:numPr>
              <w:snapToGrid w:val="0"/>
              <w:spacing w:line="240" w:lineRule="auto"/>
              <w:jc w:val="left"/>
              <w:rPr>
                <w:rFonts w:eastAsia="맑은 고딕"/>
                <w:bCs/>
              </w:rPr>
            </w:pPr>
            <w:r>
              <w:rPr>
                <w:rFonts w:eastAsia="맑은 고딕"/>
              </w:rPr>
              <w:t>the configured associated SRS resource is selected from all the y/x SRS resources and all the configured resource set(s)</w:t>
            </w:r>
          </w:p>
          <w:p w14:paraId="786CDF54" w14:textId="77777777" w:rsidR="00107B1C" w:rsidRPr="00584C4F" w:rsidRDefault="00107B1C" w:rsidP="00A951D5">
            <w:pPr>
              <w:numPr>
                <w:ilvl w:val="1"/>
                <w:numId w:val="14"/>
              </w:numPr>
              <w:snapToGrid w:val="0"/>
              <w:spacing w:line="240" w:lineRule="auto"/>
              <w:jc w:val="left"/>
              <w:rPr>
                <w:rFonts w:eastAsia="맑은 고딕"/>
              </w:rPr>
            </w:pPr>
            <w:r w:rsidRPr="00584C4F">
              <w:rPr>
                <w:rFonts w:eastAsia="맑은 고딕"/>
                <w:bCs/>
              </w:rPr>
              <w:t>FFS (by RAN1#118): whether Q&gt;1 is also supported</w:t>
            </w:r>
          </w:p>
          <w:p w14:paraId="03C0850B" w14:textId="77777777" w:rsidR="00107B1C" w:rsidRPr="00584C4F" w:rsidRDefault="00107B1C" w:rsidP="00A951D5">
            <w:pPr>
              <w:numPr>
                <w:ilvl w:val="1"/>
                <w:numId w:val="14"/>
              </w:numPr>
              <w:snapToGrid w:val="0"/>
              <w:spacing w:line="240" w:lineRule="auto"/>
              <w:jc w:val="left"/>
              <w:rPr>
                <w:rFonts w:eastAsia="맑은 고딕"/>
              </w:rPr>
            </w:pPr>
            <w:r w:rsidRPr="00584C4F">
              <w:rPr>
                <w:rFonts w:eastAsia="맑은 고딕"/>
              </w:rPr>
              <w:t>FFS (by RAN1#118): the supported value(s) of x</w:t>
            </w:r>
          </w:p>
          <w:p w14:paraId="0BBC9D4A" w14:textId="77777777" w:rsidR="00107B1C" w:rsidRPr="00584C4F" w:rsidRDefault="00107B1C" w:rsidP="00A951D5">
            <w:pPr>
              <w:numPr>
                <w:ilvl w:val="0"/>
                <w:numId w:val="14"/>
              </w:numPr>
              <w:snapToGrid w:val="0"/>
              <w:spacing w:line="240" w:lineRule="auto"/>
              <w:jc w:val="left"/>
              <w:rPr>
                <w:rFonts w:eastAsia="맑은 고딕"/>
                <w:bCs/>
              </w:rPr>
            </w:pPr>
            <w:r w:rsidRPr="00584C4F">
              <w:rPr>
                <w:rFonts w:eastAsia="맑은 고딕"/>
              </w:rPr>
              <w:t>Regarding how to determine the SRS port corresponding to the ‘reference UE antenna port’, support P</w:t>
            </w:r>
            <w:r w:rsidRPr="00584C4F">
              <w:rPr>
                <w:rFonts w:eastAsia="맑은 고딕"/>
                <w:vertAlign w:val="subscript"/>
              </w:rPr>
              <w:t>SRS</w:t>
            </w:r>
            <w:r w:rsidRPr="00584C4F">
              <w:rPr>
                <w:rFonts w:eastAsia="맑은 고딕"/>
              </w:rPr>
              <w:t xml:space="preserve"> =1 SRS port selected from all the ports from the configured Q associated SRS resource(s)</w:t>
            </w:r>
          </w:p>
          <w:p w14:paraId="5DEACC64" w14:textId="77777777" w:rsidR="00107B1C" w:rsidRPr="00584C4F" w:rsidRDefault="00107B1C" w:rsidP="00A951D5">
            <w:pPr>
              <w:numPr>
                <w:ilvl w:val="1"/>
                <w:numId w:val="14"/>
              </w:numPr>
              <w:snapToGrid w:val="0"/>
              <w:spacing w:line="240" w:lineRule="auto"/>
              <w:jc w:val="left"/>
              <w:rPr>
                <w:rFonts w:eastAsia="맑은 고딕"/>
              </w:rPr>
            </w:pPr>
            <w:r w:rsidRPr="00584C4F">
              <w:rPr>
                <w:rFonts w:eastAsia="맑은 고딕"/>
              </w:rPr>
              <w:t>FFS (by RAN1#118): Whether P</w:t>
            </w:r>
            <w:r w:rsidRPr="00584C4F">
              <w:rPr>
                <w:rFonts w:eastAsia="맑은 고딕"/>
                <w:vertAlign w:val="subscript"/>
              </w:rPr>
              <w:t>SRS</w:t>
            </w:r>
            <w:r w:rsidRPr="00584C4F">
              <w:rPr>
                <w:rFonts w:eastAsia="맑은 고딕"/>
              </w:rPr>
              <w:t xml:space="preserve"> &gt;1 is also supported</w:t>
            </w:r>
          </w:p>
          <w:p w14:paraId="13AFEE20" w14:textId="77777777" w:rsidR="00107B1C" w:rsidRDefault="00107B1C" w:rsidP="00A951D5">
            <w:pPr>
              <w:rPr>
                <w:iCs/>
                <w:lang w:eastAsia="x-none"/>
              </w:rPr>
            </w:pPr>
          </w:p>
          <w:p w14:paraId="5F4EF446" w14:textId="77777777" w:rsidR="00107B1C" w:rsidRPr="00681241" w:rsidRDefault="00107B1C" w:rsidP="00A951D5">
            <w:pPr>
              <w:snapToGrid w:val="0"/>
              <w:rPr>
                <w:highlight w:val="green"/>
              </w:rPr>
            </w:pPr>
            <w:r w:rsidRPr="00681241">
              <w:rPr>
                <w:b/>
                <w:highlight w:val="green"/>
              </w:rPr>
              <w:t>Agreement</w:t>
            </w:r>
          </w:p>
          <w:p w14:paraId="72FE1989" w14:textId="77777777" w:rsidR="00107B1C" w:rsidRDefault="00107B1C" w:rsidP="00A951D5">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1926A37E" w14:textId="77777777" w:rsidR="00107B1C" w:rsidRDefault="00107B1C" w:rsidP="00A951D5">
            <w:pPr>
              <w:pStyle w:val="afb"/>
              <w:numPr>
                <w:ilvl w:val="0"/>
                <w:numId w:val="32"/>
              </w:numPr>
              <w:snapToGrid w:val="0"/>
              <w:spacing w:line="240" w:lineRule="auto"/>
              <w:ind w:leftChars="0"/>
              <w:jc w:val="left"/>
              <w:rPr>
                <w:sz w:val="18"/>
              </w:rPr>
            </w:pPr>
            <w:r>
              <w:t>all the ‘CSI-RS for CSI’ resources within each resource set follow the legacy pre-Rel-19 rules of CSI-RS resources associated with a same resource set</w:t>
            </w:r>
          </w:p>
          <w:p w14:paraId="7A5AE306" w14:textId="77777777" w:rsidR="00107B1C" w:rsidRDefault="00107B1C" w:rsidP="00A951D5">
            <w:pPr>
              <w:pStyle w:val="afb"/>
              <w:numPr>
                <w:ilvl w:val="0"/>
                <w:numId w:val="32"/>
              </w:numPr>
              <w:snapToGrid w:val="0"/>
              <w:spacing w:line="240" w:lineRule="auto"/>
              <w:ind w:leftChars="0"/>
              <w:jc w:val="left"/>
              <w:rPr>
                <w:sz w:val="18"/>
              </w:rPr>
            </w:pPr>
            <w:r>
              <w:rPr>
                <w:lang w:eastAsia="zh-CN"/>
              </w:rPr>
              <w:t>all the resources across the N</w:t>
            </w:r>
            <w:r>
              <w:rPr>
                <w:vertAlign w:val="subscript"/>
                <w:lang w:eastAsia="zh-CN"/>
              </w:rPr>
              <w:t>TRP</w:t>
            </w:r>
            <w:r>
              <w:rPr>
                <w:lang w:eastAsia="zh-CN"/>
              </w:rPr>
              <w:t> CSI-RS resources/resource sets are configured with the same bandwidth</w:t>
            </w:r>
          </w:p>
          <w:p w14:paraId="0BC45D9C" w14:textId="77777777" w:rsidR="00107B1C" w:rsidRDefault="00107B1C" w:rsidP="00A951D5">
            <w:pPr>
              <w:rPr>
                <w:iCs/>
                <w:lang w:eastAsia="ko-KR"/>
              </w:rPr>
            </w:pPr>
          </w:p>
          <w:p w14:paraId="0747EA0A" w14:textId="77777777" w:rsidR="00107B1C" w:rsidRPr="008D6E64" w:rsidRDefault="00107B1C" w:rsidP="00A951D5">
            <w:pPr>
              <w:widowControl w:val="0"/>
              <w:snapToGrid w:val="0"/>
            </w:pPr>
            <w:r w:rsidRPr="00C37078">
              <w:rPr>
                <w:b/>
              </w:rPr>
              <w:t>Conclusion</w:t>
            </w:r>
          </w:p>
          <w:p w14:paraId="6CEA363B" w14:textId="77777777" w:rsidR="00107B1C" w:rsidRDefault="00107B1C" w:rsidP="00A951D5">
            <w:pPr>
              <w:snapToGrid w:val="0"/>
              <w:rPr>
                <w:iCs/>
              </w:rPr>
            </w:pPr>
            <w:r>
              <w:lastRenderedPageBreak/>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rPr>
              <w:t xml:space="preserve"> there is no consensus on:</w:t>
            </w:r>
          </w:p>
          <w:p w14:paraId="702F62E7" w14:textId="77777777" w:rsidR="00107B1C" w:rsidRDefault="00107B1C" w:rsidP="00A951D5">
            <w:pPr>
              <w:pStyle w:val="afb"/>
              <w:numPr>
                <w:ilvl w:val="0"/>
                <w:numId w:val="33"/>
              </w:numPr>
              <w:snapToGrid w:val="0"/>
              <w:spacing w:line="240" w:lineRule="auto"/>
              <w:ind w:leftChars="0"/>
              <w:jc w:val="left"/>
            </w:pPr>
            <w:r>
              <w:t>Supporting multi-port CSI-RS for CSI</w:t>
            </w:r>
          </w:p>
          <w:p w14:paraId="64F2204B" w14:textId="77777777" w:rsidR="00107B1C" w:rsidRPr="00BB1057" w:rsidRDefault="00107B1C" w:rsidP="00A951D5">
            <w:pPr>
              <w:rPr>
                <w:iCs/>
              </w:rPr>
            </w:pPr>
          </w:p>
          <w:p w14:paraId="37CDB823" w14:textId="77777777" w:rsidR="00107B1C" w:rsidRPr="00681241" w:rsidRDefault="00107B1C" w:rsidP="00A951D5">
            <w:pPr>
              <w:snapToGrid w:val="0"/>
              <w:rPr>
                <w:highlight w:val="green"/>
              </w:rPr>
            </w:pPr>
            <w:r w:rsidRPr="00681241">
              <w:rPr>
                <w:b/>
                <w:highlight w:val="green"/>
              </w:rPr>
              <w:t>Agreement</w:t>
            </w:r>
          </w:p>
          <w:p w14:paraId="6A1DD6DA" w14:textId="77777777" w:rsidR="00107B1C" w:rsidRPr="005A2ED4" w:rsidRDefault="00107B1C" w:rsidP="00A951D5">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15C8559F" w14:textId="77777777" w:rsidR="00107B1C" w:rsidRPr="00584C4F" w:rsidRDefault="00107B1C" w:rsidP="00A951D5">
            <w:pPr>
              <w:pStyle w:val="afb"/>
              <w:numPr>
                <w:ilvl w:val="0"/>
                <w:numId w:val="20"/>
              </w:numPr>
              <w:snapToGrid w:val="0"/>
              <w:spacing w:line="240" w:lineRule="auto"/>
              <w:ind w:leftChars="0"/>
              <w:jc w:val="left"/>
              <w:rPr>
                <w:iCs/>
                <w:szCs w:val="28"/>
              </w:rPr>
            </w:pPr>
            <w:r w:rsidRPr="00584C4F">
              <w:rPr>
                <w:rFonts w:hint="eastAsia"/>
                <w:szCs w:val="28"/>
              </w:rPr>
              <w:t>FFS</w:t>
            </w:r>
            <w:r w:rsidRPr="00584C4F">
              <w:rPr>
                <w:szCs w:val="28"/>
              </w:rPr>
              <w:t>:</w:t>
            </w:r>
            <w:r w:rsidRPr="00584C4F">
              <w:rPr>
                <w:rFonts w:hint="eastAsia"/>
                <w:szCs w:val="28"/>
              </w:rPr>
              <w:t xml:space="preserve"> 1 </w:t>
            </w:r>
            <w:r w:rsidRPr="00584C4F">
              <w:rPr>
                <w:szCs w:val="28"/>
              </w:rPr>
              <w:t>CSI-RS resource set with J</w:t>
            </w:r>
            <m:oMath>
              <m:r>
                <w:rPr>
                  <w:rFonts w:ascii="Cambria Math" w:hAnsi="Cambria Math"/>
                  <w:szCs w:val="28"/>
                </w:rPr>
                <m:t>⋅</m:t>
              </m:r>
            </m:oMath>
            <w:r w:rsidRPr="00584C4F">
              <w:rPr>
                <w:szCs w:val="28"/>
              </w:rPr>
              <w:t>N</w:t>
            </w:r>
            <w:r w:rsidRPr="00584C4F">
              <w:rPr>
                <w:szCs w:val="28"/>
                <w:vertAlign w:val="subscript"/>
              </w:rPr>
              <w:t>TRP</w:t>
            </w:r>
            <w:r w:rsidRPr="00584C4F">
              <w:rPr>
                <w:szCs w:val="28"/>
              </w:rPr>
              <w:t xml:space="preserve"> single-port CSI-RS resources</w:t>
            </w:r>
            <w:r w:rsidRPr="00584C4F">
              <w:rPr>
                <w:rFonts w:hint="eastAsia"/>
                <w:szCs w:val="28"/>
              </w:rPr>
              <w:t xml:space="preserve"> where </w:t>
            </w:r>
            <w:r w:rsidRPr="00584C4F">
              <w:rPr>
                <w:szCs w:val="28"/>
              </w:rPr>
              <w:t>J</w:t>
            </w:r>
            <w:r w:rsidRPr="00584C4F">
              <w:rPr>
                <w:rFonts w:hint="eastAsia"/>
                <w:szCs w:val="28"/>
              </w:rPr>
              <w:t>&gt;1 is the number of CSI-RS resources per TRP</w:t>
            </w:r>
          </w:p>
          <w:p w14:paraId="418961DE" w14:textId="77777777" w:rsidR="00107B1C" w:rsidRPr="00584C4F" w:rsidRDefault="00107B1C" w:rsidP="00A951D5">
            <w:pPr>
              <w:pStyle w:val="afb"/>
              <w:numPr>
                <w:ilvl w:val="0"/>
                <w:numId w:val="20"/>
              </w:numPr>
              <w:snapToGrid w:val="0"/>
              <w:spacing w:line="240" w:lineRule="auto"/>
              <w:ind w:leftChars="0"/>
              <w:jc w:val="left"/>
              <w:rPr>
                <w:iCs/>
                <w:szCs w:val="28"/>
              </w:rPr>
            </w:pPr>
            <w:r w:rsidRPr="00584C4F">
              <w:rPr>
                <w:iCs/>
                <w:szCs w:val="28"/>
              </w:rPr>
              <w:t>FFS: 1 or N</w:t>
            </w:r>
            <w:r w:rsidRPr="00584C4F">
              <w:rPr>
                <w:iCs/>
                <w:szCs w:val="28"/>
                <w:vertAlign w:val="subscript"/>
              </w:rPr>
              <w:t xml:space="preserve">TRP </w:t>
            </w:r>
            <w:r w:rsidRPr="00584C4F">
              <w:rPr>
                <w:iCs/>
                <w:szCs w:val="28"/>
              </w:rPr>
              <w:t xml:space="preserve">TRS resource sets can also be used </w:t>
            </w:r>
            <w:r w:rsidRPr="00584C4F">
              <w:rPr>
                <w:szCs w:val="28"/>
              </w:rPr>
              <w:t xml:space="preserve">when </w:t>
            </w:r>
            <w:proofErr w:type="spellStart"/>
            <w:r w:rsidRPr="00584C4F">
              <w:rPr>
                <w:szCs w:val="28"/>
              </w:rPr>
              <w:t>ReportQuantity</w:t>
            </w:r>
            <w:proofErr w:type="spellEnd"/>
            <w:r w:rsidRPr="00584C4F">
              <w:rPr>
                <w:szCs w:val="28"/>
              </w:rPr>
              <w:t xml:space="preserve"> is ‘</w:t>
            </w:r>
            <w:proofErr w:type="spellStart"/>
            <w:r w:rsidRPr="00584C4F">
              <w:rPr>
                <w:szCs w:val="28"/>
              </w:rPr>
              <w:t>cjtc</w:t>
            </w:r>
            <w:proofErr w:type="spellEnd"/>
            <w:r w:rsidRPr="00584C4F">
              <w:rPr>
                <w:szCs w:val="28"/>
              </w:rPr>
              <w:t>-P’ (DL/UL phase offset)</w:t>
            </w:r>
          </w:p>
          <w:p w14:paraId="4E7C68D3" w14:textId="77777777" w:rsidR="00107B1C" w:rsidRDefault="00107B1C" w:rsidP="00A951D5">
            <w:pPr>
              <w:rPr>
                <w:iCs/>
                <w:lang w:eastAsia="ko-KR"/>
              </w:rPr>
            </w:pPr>
          </w:p>
          <w:p w14:paraId="15CE4511" w14:textId="77777777" w:rsidR="00107B1C" w:rsidRPr="00627CBA" w:rsidRDefault="00107B1C" w:rsidP="00A951D5">
            <w:pPr>
              <w:snapToGrid w:val="0"/>
            </w:pPr>
            <w:r w:rsidRPr="00627CBA">
              <w:rPr>
                <w:b/>
              </w:rPr>
              <w:t>Conclusion</w:t>
            </w:r>
            <w:r w:rsidRPr="00627CBA">
              <w:t xml:space="preserve"> </w:t>
            </w:r>
          </w:p>
          <w:p w14:paraId="253C4B8F" w14:textId="77777777" w:rsidR="00107B1C" w:rsidRDefault="00107B1C" w:rsidP="00A951D5">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r>
              <w:rPr>
                <w:iCs/>
              </w:rPr>
              <w:t xml:space="preserve"> there is no consensus on supporting </w:t>
            </w:r>
            <w:r>
              <w:t>a</w:t>
            </w:r>
            <w:r>
              <w:rPr>
                <w:iCs/>
              </w:rPr>
              <w:t>ny additional time separation between RSs beyond what’s already permissible by the use of TRS resource sets</w:t>
            </w:r>
            <w:r>
              <w:t xml:space="preserve"> </w:t>
            </w:r>
          </w:p>
          <w:p w14:paraId="152B7123" w14:textId="77777777" w:rsidR="00107B1C" w:rsidRPr="00C92EB3" w:rsidRDefault="00107B1C" w:rsidP="00A951D5">
            <w:pPr>
              <w:rPr>
                <w:iCs/>
                <w:lang w:eastAsia="x-none"/>
              </w:rPr>
            </w:pPr>
          </w:p>
          <w:p w14:paraId="3EA00A6E" w14:textId="77777777" w:rsidR="00107B1C" w:rsidRDefault="00107B1C" w:rsidP="00A951D5">
            <w:pPr>
              <w:rPr>
                <w:iCs/>
                <w:lang w:eastAsia="x-none"/>
              </w:rPr>
            </w:pPr>
          </w:p>
          <w:p w14:paraId="1CBCF914" w14:textId="77777777" w:rsidR="00107B1C" w:rsidRPr="007A0444" w:rsidRDefault="00107B1C" w:rsidP="00A951D5">
            <w:pPr>
              <w:rPr>
                <w:rFonts w:ascii="Helvetica" w:hAnsi="Helvetica"/>
                <w:b/>
                <w:bCs/>
                <w:iCs/>
                <w:szCs w:val="22"/>
                <w:u w:val="single"/>
                <w:lang w:eastAsia="ko-KR"/>
              </w:rPr>
            </w:pPr>
            <w:r>
              <w:rPr>
                <w:rFonts w:ascii="Helvetica" w:hAnsi="Helvetica"/>
                <w:b/>
                <w:bCs/>
                <w:iCs/>
                <w:szCs w:val="22"/>
                <w:u w:val="single"/>
                <w:lang w:eastAsia="ko-KR"/>
              </w:rPr>
              <w:t>W</w:t>
            </w:r>
            <w:r w:rsidRPr="00E23C24">
              <w:rPr>
                <w:rFonts w:ascii="Helvetica" w:hAnsi="Helvetica"/>
                <w:b/>
                <w:bCs/>
                <w:iCs/>
                <w:szCs w:val="22"/>
                <w:u w:val="single"/>
                <w:lang w:eastAsia="ko-KR"/>
              </w:rPr>
              <w:t xml:space="preserve">hen </w:t>
            </w:r>
            <w:proofErr w:type="spellStart"/>
            <w:r w:rsidRPr="00E23C24">
              <w:rPr>
                <w:rFonts w:ascii="Helvetica" w:hAnsi="Helvetica"/>
                <w:b/>
                <w:bCs/>
                <w:iCs/>
                <w:szCs w:val="22"/>
                <w:u w:val="single"/>
                <w:lang w:eastAsia="ko-KR"/>
              </w:rPr>
              <w:t>ReportQuantity</w:t>
            </w:r>
            <w:proofErr w:type="spellEnd"/>
            <w:r w:rsidRPr="00E23C24">
              <w:rPr>
                <w:rFonts w:ascii="Helvetica" w:hAnsi="Helvetica"/>
                <w:b/>
                <w:bCs/>
                <w:iCs/>
                <w:szCs w:val="22"/>
                <w:u w:val="single"/>
                <w:lang w:eastAsia="ko-KR"/>
              </w:rPr>
              <w:t xml:space="preserve"> is </w:t>
            </w:r>
            <w:proofErr w:type="spellStart"/>
            <w:r>
              <w:rPr>
                <w:rFonts w:ascii="Helvetica" w:hAnsi="Helvetica"/>
                <w:b/>
                <w:bCs/>
                <w:iCs/>
                <w:szCs w:val="22"/>
                <w:u w:val="single"/>
                <w:lang w:eastAsia="ko-KR"/>
              </w:rPr>
              <w:t>cjtc</w:t>
            </w:r>
            <w:proofErr w:type="spellEnd"/>
            <w:r>
              <w:rPr>
                <w:rFonts w:ascii="Helvetica" w:hAnsi="Helvetica"/>
                <w:b/>
                <w:bCs/>
                <w:iCs/>
                <w:szCs w:val="22"/>
                <w:u w:val="single"/>
                <w:lang w:eastAsia="ko-KR"/>
              </w:rPr>
              <w:t xml:space="preserve">-Dd or </w:t>
            </w:r>
            <w:proofErr w:type="spellStart"/>
            <w:r>
              <w:rPr>
                <w:rFonts w:ascii="Helvetica" w:hAnsi="Helvetica"/>
                <w:b/>
                <w:bCs/>
                <w:iCs/>
                <w:szCs w:val="22"/>
                <w:u w:val="single"/>
                <w:lang w:eastAsia="ko-KR"/>
              </w:rPr>
              <w:t>cjtc</w:t>
            </w:r>
            <w:proofErr w:type="spellEnd"/>
            <w:r>
              <w:rPr>
                <w:rFonts w:ascii="Helvetica" w:hAnsi="Helvetica"/>
                <w:b/>
                <w:bCs/>
                <w:iCs/>
                <w:szCs w:val="22"/>
                <w:u w:val="single"/>
                <w:lang w:eastAsia="ko-KR"/>
              </w:rPr>
              <w:t>-F</w:t>
            </w:r>
          </w:p>
          <w:p w14:paraId="18AC22F3" w14:textId="77777777" w:rsidR="00107B1C" w:rsidRPr="00F66E59" w:rsidRDefault="00107B1C" w:rsidP="00A951D5">
            <w:pPr>
              <w:rPr>
                <w:iCs/>
                <w:lang w:eastAsia="ko-KR"/>
              </w:rPr>
            </w:pPr>
          </w:p>
          <w:p w14:paraId="1EC57DF9" w14:textId="77777777" w:rsidR="00107B1C" w:rsidRPr="00681241" w:rsidRDefault="00107B1C" w:rsidP="00A951D5">
            <w:pPr>
              <w:snapToGrid w:val="0"/>
              <w:rPr>
                <w:highlight w:val="green"/>
              </w:rPr>
            </w:pPr>
            <w:r w:rsidRPr="00681241">
              <w:rPr>
                <w:b/>
                <w:highlight w:val="green"/>
              </w:rPr>
              <w:t>Agreement</w:t>
            </w:r>
          </w:p>
          <w:p w14:paraId="197E8E0E" w14:textId="77777777" w:rsidR="00107B1C" w:rsidRDefault="00107B1C" w:rsidP="00A951D5">
            <w:pPr>
              <w:widowControl w:val="0"/>
              <w:snapToGrid w:val="0"/>
              <w:rPr>
                <w:iCs/>
              </w:rPr>
            </w:pPr>
            <w:r>
              <w:rPr>
                <w:rFonts w:eastAsia="Calibri"/>
              </w:rPr>
              <w:t xml:space="preserve">For the Rel-19 aperiodic standalone CJT calibration reporting, regarding the </w:t>
            </w:r>
            <w:r>
              <w:rPr>
                <w:iCs/>
              </w:rPr>
              <w:t>applicable type(s) of the configured N</w:t>
            </w:r>
            <w:r>
              <w:rPr>
                <w:iCs/>
                <w:vertAlign w:val="subscript"/>
              </w:rPr>
              <w:t>TRP</w:t>
            </w:r>
            <w:r>
              <w:rPr>
                <w:iCs/>
              </w:rPr>
              <w:t xml:space="preserve"> NZP CSI-RS resources/resource sets </w:t>
            </w:r>
            <w:r>
              <w:t xml:space="preserve">when </w:t>
            </w:r>
            <w:proofErr w:type="spellStart"/>
            <w:r>
              <w:t>ReportQuantity</w:t>
            </w:r>
            <w:proofErr w:type="spellEnd"/>
            <w:r>
              <w:t xml:space="preserve"> is ‘</w:t>
            </w:r>
            <w:proofErr w:type="spellStart"/>
            <w:r>
              <w:t>cjtc</w:t>
            </w:r>
            <w:proofErr w:type="spellEnd"/>
            <w:r>
              <w:t>-Dd’ (</w:t>
            </w:r>
            <w:proofErr w:type="spellStart"/>
            <w:r>
              <w:t>Doffset+d</w:t>
            </w:r>
            <w:proofErr w:type="spellEnd"/>
            <w:r>
              <w:t>) or ‘</w:t>
            </w:r>
            <w:proofErr w:type="spellStart"/>
            <w:r>
              <w:t>cjtc</w:t>
            </w:r>
            <w:proofErr w:type="spellEnd"/>
            <w:r>
              <w:t>-F’ (frequency offset)</w:t>
            </w:r>
            <w:r>
              <w:rPr>
                <w:iCs/>
              </w:rPr>
              <w:t xml:space="preserve">, </w:t>
            </w:r>
            <w:r>
              <w:rPr>
                <w:lang w:eastAsia="zh-CN"/>
              </w:rPr>
              <w:t>all the resources across the N</w:t>
            </w:r>
            <w:r>
              <w:rPr>
                <w:vertAlign w:val="subscript"/>
                <w:lang w:eastAsia="zh-CN"/>
              </w:rPr>
              <w:t>TRP</w:t>
            </w:r>
            <w:r>
              <w:rPr>
                <w:lang w:eastAsia="zh-CN"/>
              </w:rPr>
              <w:t> TRS resource sets are configured with the same bandwidth</w:t>
            </w:r>
          </w:p>
          <w:p w14:paraId="271C6556" w14:textId="77777777" w:rsidR="00107B1C" w:rsidRDefault="00107B1C" w:rsidP="00A951D5">
            <w:pPr>
              <w:rPr>
                <w:iCs/>
                <w:lang w:eastAsia="ko-KR"/>
              </w:rPr>
            </w:pPr>
          </w:p>
          <w:p w14:paraId="07685B34" w14:textId="77777777" w:rsidR="00107B1C" w:rsidRPr="008D6E64" w:rsidRDefault="00107B1C" w:rsidP="00A951D5">
            <w:pPr>
              <w:widowControl w:val="0"/>
              <w:snapToGrid w:val="0"/>
            </w:pPr>
            <w:r w:rsidRPr="00C37078">
              <w:rPr>
                <w:b/>
              </w:rPr>
              <w:t>Conclusion</w:t>
            </w:r>
          </w:p>
          <w:p w14:paraId="497F8DE4" w14:textId="77777777" w:rsidR="00107B1C" w:rsidRDefault="00107B1C" w:rsidP="00A951D5">
            <w:pPr>
              <w:widowControl w:val="0"/>
              <w:snapToGrid w:val="0"/>
              <w:rPr>
                <w:iCs/>
              </w:rPr>
            </w:pPr>
            <w:r>
              <w:rPr>
                <w:rFonts w:eastAsia="Calibri"/>
              </w:rPr>
              <w:t xml:space="preserve">For the Rel-19 aperiodic standalone CJT calibration reporting, regarding the </w:t>
            </w:r>
            <w:r>
              <w:rPr>
                <w:iCs/>
              </w:rPr>
              <w:t>applicable type(s) of the configured N</w:t>
            </w:r>
            <w:r>
              <w:rPr>
                <w:iCs/>
                <w:vertAlign w:val="subscript"/>
              </w:rPr>
              <w:t>TRP</w:t>
            </w:r>
            <w:r>
              <w:rPr>
                <w:iCs/>
              </w:rPr>
              <w:t xml:space="preserve"> NZP CSI-RS resources/resource sets </w:t>
            </w:r>
            <w:r>
              <w:t xml:space="preserve">when </w:t>
            </w:r>
            <w:proofErr w:type="spellStart"/>
            <w:r>
              <w:t>ReportQuantity</w:t>
            </w:r>
            <w:proofErr w:type="spellEnd"/>
            <w:r>
              <w:t xml:space="preserve"> is ‘</w:t>
            </w:r>
            <w:proofErr w:type="spellStart"/>
            <w:r>
              <w:t>cjtc</w:t>
            </w:r>
            <w:proofErr w:type="spellEnd"/>
            <w:r>
              <w:t>-Dd’ (</w:t>
            </w:r>
            <w:proofErr w:type="spellStart"/>
            <w:r>
              <w:t>Doffset+d</w:t>
            </w:r>
            <w:proofErr w:type="spellEnd"/>
            <w:r>
              <w:t>) or ‘</w:t>
            </w:r>
            <w:proofErr w:type="spellStart"/>
            <w:r>
              <w:t>cjtc</w:t>
            </w:r>
            <w:proofErr w:type="spellEnd"/>
            <w:r>
              <w:t>-F’ (frequency offset)</w:t>
            </w:r>
            <w:r>
              <w:rPr>
                <w:iCs/>
              </w:rPr>
              <w:t>, there is no consensus on:</w:t>
            </w:r>
          </w:p>
          <w:p w14:paraId="3D733FEA" w14:textId="77777777" w:rsidR="00107B1C" w:rsidRDefault="00107B1C" w:rsidP="00A951D5">
            <w:pPr>
              <w:pStyle w:val="afb"/>
              <w:widowControl w:val="0"/>
              <w:numPr>
                <w:ilvl w:val="0"/>
                <w:numId w:val="14"/>
              </w:numPr>
              <w:snapToGrid w:val="0"/>
              <w:spacing w:line="240" w:lineRule="auto"/>
              <w:ind w:leftChars="0"/>
              <w:jc w:val="left"/>
              <w:rPr>
                <w:iCs/>
              </w:rPr>
            </w:pPr>
            <w:r>
              <w:rPr>
                <w:iCs/>
              </w:rPr>
              <w:t>Supporting CSI-RS for CSI</w:t>
            </w:r>
          </w:p>
          <w:p w14:paraId="0967D6EB" w14:textId="77777777" w:rsidR="00107B1C" w:rsidRPr="008D6E64" w:rsidRDefault="00107B1C" w:rsidP="00A951D5">
            <w:pPr>
              <w:rPr>
                <w:iCs/>
                <w:lang w:eastAsia="ko-KR"/>
              </w:rPr>
            </w:pPr>
          </w:p>
          <w:p w14:paraId="6FAC9FDA" w14:textId="77777777" w:rsidR="00107B1C" w:rsidRDefault="00107B1C" w:rsidP="00A951D5">
            <w:pPr>
              <w:snapToGrid w:val="0"/>
            </w:pPr>
            <w:r w:rsidRPr="00627CBA">
              <w:rPr>
                <w:b/>
              </w:rPr>
              <w:t>Conclusion</w:t>
            </w:r>
            <w:r w:rsidRPr="00627CBA">
              <w:t xml:space="preserve"> </w:t>
            </w:r>
          </w:p>
          <w:p w14:paraId="4C7D6E06" w14:textId="77777777" w:rsidR="00107B1C" w:rsidRDefault="00107B1C" w:rsidP="00A951D5">
            <w:pPr>
              <w:snapToGrid w:val="0"/>
              <w:rPr>
                <w:iCs/>
              </w:rPr>
            </w:pPr>
            <w:r>
              <w:rPr>
                <w:rFonts w:eastAsia="Calibri"/>
              </w:rPr>
              <w:t xml:space="preserve">For the Rel-19 aperiodic standalone CJT calibration reporting, regarding the </w:t>
            </w:r>
            <w:r>
              <w:rPr>
                <w:iCs/>
              </w:rPr>
              <w:t>applicable type(s) of the configured N</w:t>
            </w:r>
            <w:r>
              <w:rPr>
                <w:iCs/>
                <w:vertAlign w:val="subscript"/>
              </w:rPr>
              <w:t>TRP</w:t>
            </w:r>
            <w:r>
              <w:rPr>
                <w:iCs/>
              </w:rPr>
              <w:t xml:space="preserve"> NZP CSI-RS resources/resource sets </w:t>
            </w:r>
            <w:r>
              <w:t xml:space="preserve">when </w:t>
            </w:r>
            <w:proofErr w:type="spellStart"/>
            <w:r>
              <w:t>ReportQuantity</w:t>
            </w:r>
            <w:proofErr w:type="spellEnd"/>
            <w:r>
              <w:t xml:space="preserve"> is ‘</w:t>
            </w:r>
            <w:proofErr w:type="spellStart"/>
            <w:r>
              <w:t>cjtc</w:t>
            </w:r>
            <w:proofErr w:type="spellEnd"/>
            <w:r>
              <w:t>-Dd’ (</w:t>
            </w:r>
            <w:proofErr w:type="spellStart"/>
            <w:r>
              <w:t>Doffset+d</w:t>
            </w:r>
            <w:proofErr w:type="spellEnd"/>
            <w:r>
              <w:t>) or ‘</w:t>
            </w:r>
            <w:proofErr w:type="spellStart"/>
            <w:r>
              <w:t>cjtc</w:t>
            </w:r>
            <w:proofErr w:type="spellEnd"/>
            <w:r>
              <w:t>-F’ (frequency offset)</w:t>
            </w:r>
            <w:r>
              <w:rPr>
                <w:iCs/>
              </w:rPr>
              <w:t>, there is no consensus on supporting the following:</w:t>
            </w:r>
          </w:p>
          <w:p w14:paraId="02F2B187" w14:textId="77777777" w:rsidR="00107B1C" w:rsidRDefault="00107B1C" w:rsidP="00A951D5">
            <w:pPr>
              <w:pStyle w:val="afb"/>
              <w:numPr>
                <w:ilvl w:val="0"/>
                <w:numId w:val="18"/>
              </w:numPr>
              <w:snapToGrid w:val="0"/>
              <w:spacing w:line="240" w:lineRule="auto"/>
              <w:ind w:leftChars="0"/>
              <w:contextualSpacing/>
              <w:jc w:val="left"/>
              <w:rPr>
                <w:iCs/>
              </w:rPr>
            </w:pPr>
            <w:r>
              <w:rPr>
                <w:iCs/>
              </w:rPr>
              <w:t>Any additional time separation between RSs beyond what’s already permissible by the use of TRS resource sets</w:t>
            </w:r>
          </w:p>
          <w:p w14:paraId="33913740" w14:textId="77777777" w:rsidR="00107B1C" w:rsidRDefault="00107B1C" w:rsidP="00A951D5">
            <w:pPr>
              <w:pStyle w:val="afb"/>
              <w:numPr>
                <w:ilvl w:val="0"/>
                <w:numId w:val="18"/>
              </w:numPr>
              <w:snapToGrid w:val="0"/>
              <w:spacing w:line="240" w:lineRule="auto"/>
              <w:ind w:leftChars="0"/>
              <w:contextualSpacing/>
              <w:jc w:val="left"/>
              <w:rPr>
                <w:iCs/>
              </w:rPr>
            </w:pPr>
            <w:r>
              <w:rPr>
                <w:iCs/>
              </w:rPr>
              <w:t>Any restriction on the number of resources within each resource set</w:t>
            </w:r>
          </w:p>
          <w:p w14:paraId="6501565C" w14:textId="77777777" w:rsidR="00107B1C" w:rsidRDefault="00107B1C" w:rsidP="00A951D5">
            <w:pPr>
              <w:pStyle w:val="afb"/>
              <w:numPr>
                <w:ilvl w:val="0"/>
                <w:numId w:val="18"/>
              </w:numPr>
              <w:snapToGrid w:val="0"/>
              <w:spacing w:line="240" w:lineRule="auto"/>
              <w:ind w:leftChars="0"/>
              <w:contextualSpacing/>
              <w:jc w:val="left"/>
              <w:rPr>
                <w:iCs/>
              </w:rPr>
            </w:pPr>
            <w:r>
              <w:rPr>
                <w:iCs/>
              </w:rPr>
              <w:t xml:space="preserve">CSI-RS type(s) other than TRS can be used for joint reporting of </w:t>
            </w:r>
            <w:proofErr w:type="spellStart"/>
            <w:r>
              <w:rPr>
                <w:iCs/>
              </w:rPr>
              <w:t>Doffset+d</w:t>
            </w:r>
            <w:proofErr w:type="spellEnd"/>
            <w:r>
              <w:rPr>
                <w:iCs/>
              </w:rPr>
              <w:t xml:space="preserve"> and FO</w:t>
            </w:r>
          </w:p>
          <w:p w14:paraId="7F5AFC88" w14:textId="77777777" w:rsidR="00107B1C" w:rsidRPr="00E23C24" w:rsidRDefault="00107B1C" w:rsidP="00A951D5">
            <w:pPr>
              <w:rPr>
                <w:iCs/>
                <w:lang w:eastAsia="x-none"/>
              </w:rPr>
            </w:pPr>
          </w:p>
          <w:p w14:paraId="6096E9EF" w14:textId="77777777" w:rsidR="00107B1C" w:rsidRDefault="00107B1C" w:rsidP="00A951D5">
            <w:pPr>
              <w:rPr>
                <w:iCs/>
                <w:lang w:eastAsia="x-none"/>
              </w:rPr>
            </w:pPr>
          </w:p>
          <w:p w14:paraId="189971D5" w14:textId="77777777" w:rsidR="00107B1C" w:rsidRPr="007A0444" w:rsidRDefault="00107B1C" w:rsidP="00A951D5">
            <w:pPr>
              <w:rPr>
                <w:rFonts w:ascii="Helvetica" w:hAnsi="Helvetica"/>
                <w:b/>
                <w:bCs/>
                <w:iCs/>
                <w:szCs w:val="22"/>
                <w:u w:val="single"/>
                <w:lang w:eastAsia="ko-KR"/>
              </w:rPr>
            </w:pPr>
            <w:r>
              <w:rPr>
                <w:rFonts w:ascii="Helvetica" w:hAnsi="Helvetica" w:hint="eastAsia"/>
                <w:b/>
                <w:bCs/>
                <w:iCs/>
                <w:szCs w:val="22"/>
                <w:u w:val="single"/>
                <w:lang w:eastAsia="ko-KR"/>
              </w:rPr>
              <w:lastRenderedPageBreak/>
              <w:t>U</w:t>
            </w:r>
            <w:r>
              <w:rPr>
                <w:rFonts w:ascii="Helvetica" w:hAnsi="Helvetica"/>
                <w:b/>
                <w:bCs/>
                <w:iCs/>
                <w:szCs w:val="22"/>
                <w:u w:val="single"/>
                <w:lang w:eastAsia="ko-KR"/>
              </w:rPr>
              <w:t>CI parameters</w:t>
            </w:r>
          </w:p>
          <w:p w14:paraId="51B0C375" w14:textId="77777777" w:rsidR="00107B1C" w:rsidRPr="00DA35F9" w:rsidRDefault="00107B1C" w:rsidP="00A951D5">
            <w:pPr>
              <w:rPr>
                <w:iCs/>
                <w:lang w:eastAsia="x-none"/>
              </w:rPr>
            </w:pPr>
          </w:p>
          <w:p w14:paraId="0547397F" w14:textId="77777777" w:rsidR="00107B1C" w:rsidRPr="00CE02FB" w:rsidRDefault="00107B1C" w:rsidP="00A951D5">
            <w:pPr>
              <w:snapToGrid w:val="0"/>
              <w:rPr>
                <w:iCs/>
              </w:rPr>
            </w:pPr>
            <w:r w:rsidRPr="00CE02FB">
              <w:t xml:space="preserve">For the Rel-19 aperiodic standalone CJT calibration reporting, </w:t>
            </w:r>
            <w:r w:rsidRPr="00CE02FB">
              <w:rPr>
                <w:iCs/>
              </w:rPr>
              <w:t>the UCI parameters are captured in the tables below:</w:t>
            </w:r>
          </w:p>
          <w:p w14:paraId="18757662" w14:textId="77777777" w:rsidR="00107B1C" w:rsidRPr="00CE02FB" w:rsidRDefault="00107B1C" w:rsidP="00A951D5">
            <w:pPr>
              <w:pStyle w:val="afb"/>
              <w:numPr>
                <w:ilvl w:val="0"/>
                <w:numId w:val="31"/>
              </w:numPr>
              <w:snapToGrid w:val="0"/>
              <w:spacing w:line="240" w:lineRule="auto"/>
              <w:ind w:leftChars="0"/>
              <w:jc w:val="left"/>
            </w:pPr>
            <w:r w:rsidRPr="00CE02FB">
              <w:rPr>
                <w:iCs/>
              </w:rPr>
              <w:t>FFS: Mapping order</w:t>
            </w:r>
          </w:p>
          <w:p w14:paraId="6D4B5EBF" w14:textId="77777777" w:rsidR="00107B1C" w:rsidRPr="00CE02FB" w:rsidRDefault="00107B1C" w:rsidP="00A951D5">
            <w:pPr>
              <w:pStyle w:val="afb"/>
              <w:numPr>
                <w:ilvl w:val="0"/>
                <w:numId w:val="31"/>
              </w:numPr>
              <w:snapToGrid w:val="0"/>
              <w:spacing w:line="240" w:lineRule="auto"/>
              <w:ind w:leftChars="0"/>
              <w:jc w:val="left"/>
            </w:pPr>
            <w:r w:rsidRPr="00CE02FB">
              <w:rPr>
                <w:rFonts w:hint="eastAsia"/>
                <w:iCs/>
                <w:lang w:eastAsia="ko-KR"/>
              </w:rPr>
              <w:t>F</w:t>
            </w:r>
            <w:r w:rsidRPr="00CE02FB">
              <w:rPr>
                <w:iCs/>
                <w:lang w:eastAsia="ko-KR"/>
              </w:rPr>
              <w:t xml:space="preserve">FS: Whether it is possible not to report </w:t>
            </w:r>
            <w:r w:rsidRPr="00CE02FB">
              <w:rPr>
                <w:lang w:val="pt-BR"/>
              </w:rPr>
              <w:t>d</w:t>
            </w:r>
            <w:r w:rsidRPr="00CE02FB">
              <w:rPr>
                <w:vertAlign w:val="subscript"/>
                <w:lang w:val="pt-BR"/>
              </w:rPr>
              <w:t>n</w:t>
            </w:r>
          </w:p>
          <w:p w14:paraId="7F7EBAB9" w14:textId="77777777" w:rsidR="00107B1C" w:rsidRDefault="00107B1C" w:rsidP="00A951D5">
            <w:pPr>
              <w:snapToGrid w:val="0"/>
              <w:rPr>
                <w:i/>
              </w:rPr>
            </w:pPr>
          </w:p>
          <w:p w14:paraId="3BCE366E" w14:textId="77777777" w:rsidR="00107B1C" w:rsidRPr="00CE02FB" w:rsidRDefault="00107B1C" w:rsidP="00A951D5">
            <w:pPr>
              <w:snapToGrid w:val="0"/>
              <w:rPr>
                <w:rFonts w:eastAsia="맑은 고딕"/>
                <w:i/>
              </w:rPr>
            </w:pPr>
            <w:r w:rsidRPr="00CE02FB">
              <w:rPr>
                <w:i/>
              </w:rPr>
              <w:t xml:space="preserve">When </w:t>
            </w:r>
            <w:proofErr w:type="spellStart"/>
            <w:r w:rsidRPr="00CE02FB">
              <w:rPr>
                <w:rFonts w:eastAsia="맑은 고딕"/>
                <w:i/>
              </w:rPr>
              <w:t>ReportQuantity</w:t>
            </w:r>
            <w:proofErr w:type="spellEnd"/>
            <w:r w:rsidRPr="00CE02FB">
              <w:rPr>
                <w:rFonts w:eastAsia="맑은 고딕"/>
                <w:i/>
              </w:rPr>
              <w:t xml:space="preserve"> is ‘</w:t>
            </w:r>
            <w:proofErr w:type="spellStart"/>
            <w:r w:rsidRPr="00CE02FB">
              <w:rPr>
                <w:rFonts w:eastAsia="맑은 고딕"/>
                <w:i/>
              </w:rPr>
              <w:t>cjtc</w:t>
            </w:r>
            <w:proofErr w:type="spellEnd"/>
            <w:r w:rsidRPr="00CE02FB">
              <w:rPr>
                <w:rFonts w:eastAsia="맑은 고딕"/>
                <w:i/>
              </w:rPr>
              <w:t>-Dd’ (</w:t>
            </w:r>
            <w:proofErr w:type="spellStart"/>
            <w:r w:rsidRPr="00CE02FB">
              <w:rPr>
                <w:rFonts w:eastAsia="맑은 고딕"/>
                <w:i/>
              </w:rPr>
              <w:t>Doffset+d</w:t>
            </w:r>
            <w:proofErr w:type="spellEnd"/>
            <w:r w:rsidRPr="00CE02FB">
              <w:rPr>
                <w:rFonts w:eastAsia="맑은 고딕"/>
                <w:i/>
              </w:rPr>
              <w:t>)</w:t>
            </w:r>
          </w:p>
          <w:tbl>
            <w:tblPr>
              <w:tblStyle w:val="af9"/>
              <w:tblW w:w="0" w:type="auto"/>
              <w:tblLook w:val="04A0" w:firstRow="1" w:lastRow="0" w:firstColumn="1" w:lastColumn="0" w:noHBand="0" w:noVBand="1"/>
            </w:tblPr>
            <w:tblGrid>
              <w:gridCol w:w="1875"/>
              <w:gridCol w:w="4725"/>
            </w:tblGrid>
            <w:tr w:rsidR="00107B1C" w:rsidRPr="00CE02FB" w14:paraId="12786DEC" w14:textId="77777777" w:rsidTr="00A951D5">
              <w:trPr>
                <w:trHeight w:val="246"/>
              </w:trPr>
              <w:tc>
                <w:tcPr>
                  <w:tcW w:w="1875" w:type="dxa"/>
                  <w:shd w:val="clear" w:color="auto" w:fill="BFBFBF"/>
                </w:tcPr>
                <w:p w14:paraId="710AF11A" w14:textId="77777777" w:rsidR="00107B1C" w:rsidRPr="00CE02FB" w:rsidRDefault="00107B1C" w:rsidP="00A951D5">
                  <w:pPr>
                    <w:snapToGrid w:val="0"/>
                  </w:pPr>
                  <w:r w:rsidRPr="00CE02FB">
                    <w:t>Parameter</w:t>
                  </w:r>
                </w:p>
              </w:tc>
              <w:tc>
                <w:tcPr>
                  <w:tcW w:w="4725" w:type="dxa"/>
                  <w:shd w:val="clear" w:color="auto" w:fill="BFBFBF"/>
                </w:tcPr>
                <w:p w14:paraId="4BD055CD" w14:textId="77777777" w:rsidR="00107B1C" w:rsidRPr="00CE02FB" w:rsidRDefault="00107B1C" w:rsidP="00A951D5">
                  <w:pPr>
                    <w:snapToGrid w:val="0"/>
                  </w:pPr>
                  <w:r w:rsidRPr="00CE02FB">
                    <w:t>Details/description</w:t>
                  </w:r>
                </w:p>
              </w:tc>
            </w:tr>
            <w:tr w:rsidR="00107B1C" w14:paraId="2A176D91" w14:textId="77777777" w:rsidTr="00A951D5">
              <w:trPr>
                <w:trHeight w:val="262"/>
              </w:trPr>
              <w:tc>
                <w:tcPr>
                  <w:tcW w:w="1875" w:type="dxa"/>
                </w:tcPr>
                <w:p w14:paraId="311D9F0C" w14:textId="77777777" w:rsidR="00107B1C" w:rsidRDefault="00107B1C" w:rsidP="00A951D5">
                  <w:pPr>
                    <w:snapToGrid w:val="0"/>
                    <w:rPr>
                      <w:sz w:val="18"/>
                    </w:rPr>
                  </w:pPr>
                  <w:proofErr w:type="spellStart"/>
                  <w:r>
                    <w:rPr>
                      <w:sz w:val="18"/>
                    </w:rPr>
                    <w:t>nref</w:t>
                  </w:r>
                  <w:proofErr w:type="spellEnd"/>
                </w:p>
              </w:tc>
              <w:tc>
                <w:tcPr>
                  <w:tcW w:w="4725" w:type="dxa"/>
                </w:tcPr>
                <w:p w14:paraId="586B5E8F" w14:textId="77777777" w:rsidR="00107B1C" w:rsidRDefault="00107B1C" w:rsidP="00A951D5">
                  <w:pPr>
                    <w:snapToGrid w:val="0"/>
                    <w:rPr>
                      <w:sz w:val="18"/>
                    </w:rPr>
                  </w:pPr>
                  <w:r>
                    <w:rPr>
                      <w:rFonts w:eastAsia="Calibri"/>
                    </w:rPr>
                    <w:t xml:space="preserve">Reference TRS resource set index, based on the ordering from RRC configuration: </w:t>
                  </w:r>
                  <m:oMath>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e>
                        </m:d>
                      </m:e>
                    </m:d>
                  </m:oMath>
                  <w:r>
                    <w:rPr>
                      <w:rFonts w:eastAsia="Calibri"/>
                    </w:rPr>
                    <w:t xml:space="preserve"> bits</w:t>
                  </w:r>
                </w:p>
              </w:tc>
            </w:tr>
            <w:tr w:rsidR="00107B1C" w14:paraId="19C6284C" w14:textId="77777777" w:rsidTr="00A951D5">
              <w:trPr>
                <w:trHeight w:val="246"/>
              </w:trPr>
              <w:tc>
                <w:tcPr>
                  <w:tcW w:w="1875" w:type="dxa"/>
                </w:tcPr>
                <w:p w14:paraId="5FD31071" w14:textId="77777777" w:rsidR="00107B1C" w:rsidRDefault="00107B1C" w:rsidP="00A951D5">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3F2AA4CE" w14:textId="77777777" w:rsidR="00107B1C" w:rsidRDefault="00107B1C" w:rsidP="00A951D5">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2013FEF" w14:textId="77777777" w:rsidR="00107B1C" w:rsidRDefault="00107B1C" w:rsidP="00A951D5">
                  <w:pPr>
                    <w:snapToGrid w:val="0"/>
                    <w:rPr>
                      <w:sz w:val="18"/>
                    </w:rPr>
                  </w:pPr>
                  <w:r>
                    <w:rPr>
                      <w:sz w:val="18"/>
                    </w:rPr>
                    <w:t>Delay offset for CSI-RS resource n:</w:t>
                  </w:r>
                </w:p>
                <w:p w14:paraId="64FEB081" w14:textId="77777777" w:rsidR="00107B1C" w:rsidRDefault="009F58EE" w:rsidP="00A951D5">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e>
                        </m:d>
                      </m:e>
                    </m:d>
                  </m:oMath>
                  <w:r w:rsidR="00107B1C">
                    <w:rPr>
                      <w:rFonts w:eastAsia="Calibri"/>
                    </w:rPr>
                    <w:t xml:space="preserve"> bits</w:t>
                  </w:r>
                </w:p>
              </w:tc>
            </w:tr>
            <w:tr w:rsidR="00107B1C" w14:paraId="42597AE2" w14:textId="77777777" w:rsidTr="00A951D5">
              <w:trPr>
                <w:trHeight w:val="246"/>
              </w:trPr>
              <w:tc>
                <w:tcPr>
                  <w:tcW w:w="1875" w:type="dxa"/>
                </w:tcPr>
                <w:p w14:paraId="6204A082" w14:textId="77777777" w:rsidR="00107B1C" w:rsidRPr="00854D15" w:rsidRDefault="00107B1C" w:rsidP="00A951D5">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68E7E34" w14:textId="77777777" w:rsidR="00107B1C" w:rsidRPr="00854D15" w:rsidRDefault="00107B1C" w:rsidP="00A951D5">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038C8F13" w14:textId="77777777" w:rsidR="00107B1C" w:rsidRDefault="00107B1C" w:rsidP="00A951D5">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rPr>
                    <w:t xml:space="preserve"> bits</w:t>
                  </w:r>
                </w:p>
              </w:tc>
            </w:tr>
          </w:tbl>
          <w:p w14:paraId="7DCC05AB" w14:textId="77777777" w:rsidR="00107B1C" w:rsidRDefault="00107B1C" w:rsidP="00A951D5">
            <w:pPr>
              <w:snapToGrid w:val="0"/>
              <w:rPr>
                <w:sz w:val="18"/>
              </w:rPr>
            </w:pPr>
          </w:p>
          <w:p w14:paraId="17025B99" w14:textId="77777777" w:rsidR="00107B1C" w:rsidRPr="003E63E8" w:rsidRDefault="00107B1C" w:rsidP="00A951D5">
            <w:pPr>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9"/>
              <w:tblW w:w="0" w:type="auto"/>
              <w:tblLook w:val="04A0" w:firstRow="1" w:lastRow="0" w:firstColumn="1" w:lastColumn="0" w:noHBand="0" w:noVBand="1"/>
            </w:tblPr>
            <w:tblGrid>
              <w:gridCol w:w="1875"/>
              <w:gridCol w:w="4725"/>
            </w:tblGrid>
            <w:tr w:rsidR="00107B1C" w14:paraId="2EFED950" w14:textId="77777777" w:rsidTr="00A951D5">
              <w:trPr>
                <w:trHeight w:val="246"/>
              </w:trPr>
              <w:tc>
                <w:tcPr>
                  <w:tcW w:w="1875" w:type="dxa"/>
                  <w:shd w:val="clear" w:color="auto" w:fill="BFBFBF"/>
                </w:tcPr>
                <w:p w14:paraId="5080B467" w14:textId="77777777" w:rsidR="00107B1C" w:rsidRDefault="00107B1C" w:rsidP="00A951D5">
                  <w:pPr>
                    <w:snapToGrid w:val="0"/>
                    <w:rPr>
                      <w:sz w:val="18"/>
                    </w:rPr>
                  </w:pPr>
                  <w:r>
                    <w:rPr>
                      <w:sz w:val="18"/>
                    </w:rPr>
                    <w:t>Parameter</w:t>
                  </w:r>
                </w:p>
              </w:tc>
              <w:tc>
                <w:tcPr>
                  <w:tcW w:w="4725" w:type="dxa"/>
                  <w:shd w:val="clear" w:color="auto" w:fill="BFBFBF"/>
                </w:tcPr>
                <w:p w14:paraId="7495B99E" w14:textId="77777777" w:rsidR="00107B1C" w:rsidRDefault="00107B1C" w:rsidP="00A951D5">
                  <w:pPr>
                    <w:snapToGrid w:val="0"/>
                    <w:rPr>
                      <w:sz w:val="18"/>
                    </w:rPr>
                  </w:pPr>
                  <w:r>
                    <w:rPr>
                      <w:sz w:val="18"/>
                    </w:rPr>
                    <w:t>Details/description</w:t>
                  </w:r>
                </w:p>
              </w:tc>
            </w:tr>
            <w:tr w:rsidR="00107B1C" w14:paraId="346D895C" w14:textId="77777777" w:rsidTr="00A951D5">
              <w:trPr>
                <w:trHeight w:val="262"/>
              </w:trPr>
              <w:tc>
                <w:tcPr>
                  <w:tcW w:w="1875" w:type="dxa"/>
                </w:tcPr>
                <w:p w14:paraId="01E38FBC" w14:textId="77777777" w:rsidR="00107B1C" w:rsidRDefault="00107B1C" w:rsidP="00A951D5">
                  <w:pPr>
                    <w:snapToGrid w:val="0"/>
                    <w:rPr>
                      <w:sz w:val="18"/>
                    </w:rPr>
                  </w:pPr>
                  <w:proofErr w:type="spellStart"/>
                  <w:r>
                    <w:rPr>
                      <w:sz w:val="18"/>
                    </w:rPr>
                    <w:t>nref</w:t>
                  </w:r>
                  <w:proofErr w:type="spellEnd"/>
                </w:p>
              </w:tc>
              <w:tc>
                <w:tcPr>
                  <w:tcW w:w="4725" w:type="dxa"/>
                </w:tcPr>
                <w:p w14:paraId="120DBF38" w14:textId="77777777" w:rsidR="00107B1C" w:rsidRDefault="00107B1C" w:rsidP="00A951D5">
                  <w:pPr>
                    <w:snapToGrid w:val="0"/>
                    <w:rPr>
                      <w:sz w:val="18"/>
                    </w:rPr>
                  </w:pPr>
                  <w:r>
                    <w:rPr>
                      <w:rFonts w:eastAsia="Calibri"/>
                    </w:rPr>
                    <w:t xml:space="preserve">Reference TRS resource set index, based on the ordering from RRC configuration: </w:t>
                  </w:r>
                  <m:oMath>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e>
                        </m:d>
                      </m:e>
                    </m:d>
                  </m:oMath>
                  <w:r>
                    <w:rPr>
                      <w:rFonts w:eastAsia="Calibri"/>
                    </w:rPr>
                    <w:t xml:space="preserve"> bi</w:t>
                  </w:r>
                  <w:proofErr w:type="spellStart"/>
                  <w:r>
                    <w:rPr>
                      <w:rFonts w:eastAsia="Calibri"/>
                    </w:rPr>
                    <w:t>ts</w:t>
                  </w:r>
                  <w:proofErr w:type="spellEnd"/>
                </w:p>
              </w:tc>
            </w:tr>
            <w:tr w:rsidR="00107B1C" w14:paraId="6A05DB8C" w14:textId="77777777" w:rsidTr="00A951D5">
              <w:trPr>
                <w:trHeight w:val="246"/>
              </w:trPr>
              <w:tc>
                <w:tcPr>
                  <w:tcW w:w="1875" w:type="dxa"/>
                </w:tcPr>
                <w:p w14:paraId="693B59DF" w14:textId="77777777" w:rsidR="00107B1C" w:rsidRPr="00854D15" w:rsidRDefault="00107B1C" w:rsidP="00A951D5">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24F3BCD8" w14:textId="77777777" w:rsidR="00107B1C" w:rsidRPr="00854D15" w:rsidRDefault="00107B1C" w:rsidP="00A951D5">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5A07579" w14:textId="77777777" w:rsidR="00107B1C" w:rsidRDefault="00107B1C" w:rsidP="00A951D5">
                  <w:pPr>
                    <w:snapToGrid w:val="0"/>
                    <w:rPr>
                      <w:sz w:val="18"/>
                    </w:rPr>
                  </w:pPr>
                  <w:r>
                    <w:rPr>
                      <w:sz w:val="18"/>
                    </w:rPr>
                    <w:t xml:space="preserve">Frequency offset for CSI-RS resource n: </w:t>
                  </w:r>
                </w:p>
                <w:p w14:paraId="67C775FA" w14:textId="77777777" w:rsidR="00107B1C" w:rsidRDefault="009F58EE" w:rsidP="00A951D5">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m:t>
                                </m:r>
                              </m:sub>
                            </m:sSub>
                          </m:e>
                        </m:d>
                      </m:e>
                    </m:d>
                  </m:oMath>
                  <w:r w:rsidR="00107B1C">
                    <w:rPr>
                      <w:rFonts w:eastAsia="Calibri"/>
                    </w:rPr>
                    <w:t xml:space="preserve"> bits</w:t>
                  </w:r>
                </w:p>
              </w:tc>
            </w:tr>
          </w:tbl>
          <w:p w14:paraId="7DC480FE" w14:textId="77777777" w:rsidR="00107B1C" w:rsidRDefault="00107B1C" w:rsidP="00A951D5">
            <w:pPr>
              <w:snapToGrid w:val="0"/>
              <w:rPr>
                <w:sz w:val="18"/>
              </w:rPr>
            </w:pPr>
          </w:p>
          <w:p w14:paraId="76958921" w14:textId="77777777" w:rsidR="00107B1C" w:rsidRPr="003E63E8" w:rsidRDefault="00107B1C" w:rsidP="00A951D5">
            <w:pPr>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9"/>
              <w:tblW w:w="0" w:type="auto"/>
              <w:tblLook w:val="04A0" w:firstRow="1" w:lastRow="0" w:firstColumn="1" w:lastColumn="0" w:noHBand="0" w:noVBand="1"/>
            </w:tblPr>
            <w:tblGrid>
              <w:gridCol w:w="1875"/>
              <w:gridCol w:w="4725"/>
            </w:tblGrid>
            <w:tr w:rsidR="00107B1C" w14:paraId="7798F3DF" w14:textId="77777777" w:rsidTr="00A951D5">
              <w:trPr>
                <w:trHeight w:val="246"/>
              </w:trPr>
              <w:tc>
                <w:tcPr>
                  <w:tcW w:w="1875" w:type="dxa"/>
                  <w:shd w:val="clear" w:color="auto" w:fill="BFBFBF"/>
                </w:tcPr>
                <w:p w14:paraId="61BAB6BD" w14:textId="77777777" w:rsidR="00107B1C" w:rsidRDefault="00107B1C" w:rsidP="00A951D5">
                  <w:pPr>
                    <w:snapToGrid w:val="0"/>
                    <w:rPr>
                      <w:sz w:val="18"/>
                    </w:rPr>
                  </w:pPr>
                  <w:r>
                    <w:rPr>
                      <w:sz w:val="18"/>
                    </w:rPr>
                    <w:t>Parameter</w:t>
                  </w:r>
                </w:p>
              </w:tc>
              <w:tc>
                <w:tcPr>
                  <w:tcW w:w="4725" w:type="dxa"/>
                  <w:shd w:val="clear" w:color="auto" w:fill="BFBFBF"/>
                </w:tcPr>
                <w:p w14:paraId="53016553" w14:textId="77777777" w:rsidR="00107B1C" w:rsidRDefault="00107B1C" w:rsidP="00A951D5">
                  <w:pPr>
                    <w:snapToGrid w:val="0"/>
                    <w:rPr>
                      <w:sz w:val="18"/>
                    </w:rPr>
                  </w:pPr>
                  <w:r>
                    <w:rPr>
                      <w:sz w:val="18"/>
                    </w:rPr>
                    <w:t>Details/description</w:t>
                  </w:r>
                </w:p>
              </w:tc>
            </w:tr>
            <w:tr w:rsidR="00107B1C" w14:paraId="788BE80C" w14:textId="77777777" w:rsidTr="00A951D5">
              <w:trPr>
                <w:trHeight w:val="262"/>
              </w:trPr>
              <w:tc>
                <w:tcPr>
                  <w:tcW w:w="1875" w:type="dxa"/>
                </w:tcPr>
                <w:p w14:paraId="41D0A03B" w14:textId="77777777" w:rsidR="00107B1C" w:rsidRDefault="00107B1C" w:rsidP="00A951D5">
                  <w:pPr>
                    <w:snapToGrid w:val="0"/>
                    <w:rPr>
                      <w:sz w:val="18"/>
                    </w:rPr>
                  </w:pPr>
                  <w:r>
                    <w:rPr>
                      <w:sz w:val="18"/>
                    </w:rPr>
                    <w:t>nref1</w:t>
                  </w:r>
                </w:p>
              </w:tc>
              <w:tc>
                <w:tcPr>
                  <w:tcW w:w="4725" w:type="dxa"/>
                </w:tcPr>
                <w:p w14:paraId="7B9FD8C3" w14:textId="77777777" w:rsidR="00107B1C" w:rsidRDefault="00107B1C" w:rsidP="00A951D5">
                  <w:pPr>
                    <w:snapToGrid w:val="0"/>
                    <w:rPr>
                      <w:rFonts w:eastAsia="Calibri"/>
                    </w:rPr>
                  </w:pPr>
                  <w:r>
                    <w:rPr>
                      <w:rFonts w:eastAsia="Calibri"/>
                    </w:rPr>
                    <w:t xml:space="preserve">Reference TRS resource set index for </w:t>
                  </w:r>
                  <w:proofErr w:type="spellStart"/>
                  <w:r>
                    <w:rPr>
                      <w:rFonts w:eastAsia="Calibri"/>
                    </w:rPr>
                    <w:t>Doffset+d</w:t>
                  </w:r>
                  <w:proofErr w:type="spellEnd"/>
                  <w:r>
                    <w:rPr>
                      <w:rFonts w:eastAsia="Calibri"/>
                    </w:rPr>
                    <w:t xml:space="preserve">, based on the ordering from RRC configuration: </w:t>
                  </w:r>
                </w:p>
                <w:p w14:paraId="3E4BAF2B" w14:textId="77777777" w:rsidR="00107B1C" w:rsidRDefault="009F58EE" w:rsidP="00A951D5">
                  <w:pPr>
                    <w:snapToGrid w:val="0"/>
                    <w:rPr>
                      <w:sz w:val="18"/>
                    </w:rPr>
                  </w:pPr>
                  <m:oMath>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e>
                        </m:d>
                      </m:e>
                    </m:d>
                  </m:oMath>
                  <w:r w:rsidR="00107B1C">
                    <w:rPr>
                      <w:rFonts w:eastAsia="Calibri"/>
                    </w:rPr>
                    <w:t xml:space="preserve"> bits</w:t>
                  </w:r>
                </w:p>
              </w:tc>
            </w:tr>
            <w:tr w:rsidR="00107B1C" w14:paraId="00249D9B" w14:textId="77777777" w:rsidTr="00A951D5">
              <w:trPr>
                <w:trHeight w:val="246"/>
              </w:trPr>
              <w:tc>
                <w:tcPr>
                  <w:tcW w:w="1875" w:type="dxa"/>
                </w:tcPr>
                <w:p w14:paraId="2A5215FD" w14:textId="77777777" w:rsidR="00107B1C" w:rsidRDefault="00107B1C" w:rsidP="00A951D5">
                  <w:pPr>
                    <w:snapToGrid w:val="0"/>
                    <w:rPr>
                      <w:sz w:val="18"/>
                    </w:rPr>
                  </w:pPr>
                  <w:r>
                    <w:rPr>
                      <w:sz w:val="18"/>
                    </w:rPr>
                    <w:t>nref2</w:t>
                  </w:r>
                </w:p>
              </w:tc>
              <w:tc>
                <w:tcPr>
                  <w:tcW w:w="4725" w:type="dxa"/>
                </w:tcPr>
                <w:p w14:paraId="2A2247AE" w14:textId="77777777" w:rsidR="00107B1C" w:rsidRDefault="00107B1C" w:rsidP="00A951D5">
                  <w:pPr>
                    <w:snapToGrid w:val="0"/>
                    <w:rPr>
                      <w:sz w:val="18"/>
                    </w:rPr>
                  </w:pPr>
                  <w:r>
                    <w:rPr>
                      <w:rFonts w:eastAsia="Calibri"/>
                    </w:rPr>
                    <w:t xml:space="preserve">Reference TRS resource set index for FO, based on the ordering from RRC configuration: </w:t>
                  </w:r>
                  <m:oMath>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e>
                        </m:d>
                      </m:e>
                    </m:d>
                  </m:oMath>
                  <w:r>
                    <w:rPr>
                      <w:rFonts w:eastAsia="Calibri"/>
                    </w:rPr>
                    <w:t xml:space="preserve"> bits</w:t>
                  </w:r>
                </w:p>
              </w:tc>
            </w:tr>
            <w:tr w:rsidR="00107B1C" w14:paraId="2095739F" w14:textId="77777777" w:rsidTr="00A951D5">
              <w:trPr>
                <w:trHeight w:val="246"/>
              </w:trPr>
              <w:tc>
                <w:tcPr>
                  <w:tcW w:w="1875" w:type="dxa"/>
                </w:tcPr>
                <w:p w14:paraId="17BEEA0D" w14:textId="77777777" w:rsidR="00107B1C" w:rsidRDefault="00107B1C" w:rsidP="00A951D5">
                  <w:pPr>
                    <w:snapToGrid w:val="0"/>
                    <w:rPr>
                      <w:sz w:val="18"/>
                    </w:rPr>
                  </w:pPr>
                  <w:r>
                    <w:rPr>
                      <w:sz w:val="18"/>
                    </w:rPr>
                    <w:lastRenderedPageBreak/>
                    <w:t>{</w:t>
                  </w:r>
                  <w:proofErr w:type="spellStart"/>
                  <w:proofErr w:type="gramStart"/>
                  <w:r>
                    <w:rPr>
                      <w:sz w:val="18"/>
                    </w:rPr>
                    <w:t>D</w:t>
                  </w:r>
                  <w:r>
                    <w:rPr>
                      <w:sz w:val="18"/>
                      <w:vertAlign w:val="subscript"/>
                    </w:rPr>
                    <w:t>n,offset</w:t>
                  </w:r>
                  <w:proofErr w:type="spellEnd"/>
                  <w:proofErr w:type="gramEnd"/>
                  <w:r>
                    <w:rPr>
                      <w:sz w:val="18"/>
                    </w:rPr>
                    <w:t>,</w:t>
                  </w:r>
                </w:p>
                <w:p w14:paraId="1225A4AE" w14:textId="77777777" w:rsidR="00107B1C" w:rsidRDefault="00107B1C" w:rsidP="00A951D5">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492B72A5" w14:textId="77777777" w:rsidR="00107B1C" w:rsidRDefault="00107B1C" w:rsidP="00A951D5">
                  <w:pPr>
                    <w:snapToGrid w:val="0"/>
                    <w:rPr>
                      <w:sz w:val="18"/>
                    </w:rPr>
                  </w:pPr>
                  <w:r>
                    <w:rPr>
                      <w:sz w:val="18"/>
                    </w:rPr>
                    <w:t>Delay offset for CSI-RS resource n:</w:t>
                  </w:r>
                </w:p>
                <w:p w14:paraId="22DA0242" w14:textId="77777777" w:rsidR="00107B1C" w:rsidRDefault="009F58EE" w:rsidP="00A951D5">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e>
                        </m:d>
                      </m:e>
                    </m:d>
                  </m:oMath>
                  <w:r w:rsidR="00107B1C">
                    <w:rPr>
                      <w:rFonts w:eastAsia="Calibri"/>
                    </w:rPr>
                    <w:t xml:space="preserve"> bits</w:t>
                  </w:r>
                </w:p>
              </w:tc>
            </w:tr>
            <w:tr w:rsidR="00107B1C" w14:paraId="65011AA9" w14:textId="77777777" w:rsidTr="00A951D5">
              <w:trPr>
                <w:trHeight w:val="246"/>
              </w:trPr>
              <w:tc>
                <w:tcPr>
                  <w:tcW w:w="1875" w:type="dxa"/>
                </w:tcPr>
                <w:p w14:paraId="208165D8" w14:textId="77777777" w:rsidR="00107B1C" w:rsidRPr="00854D15" w:rsidRDefault="00107B1C" w:rsidP="00A951D5">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1F2CC319" w14:textId="77777777" w:rsidR="00107B1C" w:rsidRPr="00854D15" w:rsidRDefault="00107B1C" w:rsidP="00A951D5">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13454F55" w14:textId="77777777" w:rsidR="00107B1C" w:rsidRDefault="00107B1C" w:rsidP="00A951D5">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rPr>
                    <w:t xml:space="preserve"> bits</w:t>
                  </w:r>
                </w:p>
              </w:tc>
            </w:tr>
            <w:tr w:rsidR="00107B1C" w14:paraId="782A9CFE" w14:textId="77777777" w:rsidTr="00A951D5">
              <w:trPr>
                <w:trHeight w:val="246"/>
              </w:trPr>
              <w:tc>
                <w:tcPr>
                  <w:tcW w:w="1875" w:type="dxa"/>
                </w:tcPr>
                <w:p w14:paraId="7668BABB" w14:textId="77777777" w:rsidR="00107B1C" w:rsidRPr="00854D15" w:rsidRDefault="00107B1C" w:rsidP="00A951D5">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2AD08302" w14:textId="77777777" w:rsidR="00107B1C" w:rsidRPr="00854D15" w:rsidRDefault="00107B1C" w:rsidP="00A951D5">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1C3EACEF" w14:textId="77777777" w:rsidR="00107B1C" w:rsidRDefault="00107B1C" w:rsidP="00A951D5">
                  <w:pPr>
                    <w:snapToGrid w:val="0"/>
                    <w:rPr>
                      <w:sz w:val="18"/>
                    </w:rPr>
                  </w:pPr>
                  <w:r>
                    <w:rPr>
                      <w:sz w:val="18"/>
                    </w:rPr>
                    <w:t xml:space="preserve">Frequency offset for CSI-RS resource n: </w:t>
                  </w:r>
                </w:p>
                <w:p w14:paraId="2B7D120F" w14:textId="77777777" w:rsidR="00107B1C" w:rsidRDefault="009F58EE" w:rsidP="00A951D5">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m:t>
                                </m:r>
                              </m:sub>
                            </m:sSub>
                          </m:e>
                        </m:d>
                      </m:e>
                    </m:d>
                  </m:oMath>
                  <w:r w:rsidR="00107B1C">
                    <w:rPr>
                      <w:rFonts w:eastAsia="Calibri"/>
                    </w:rPr>
                    <w:t xml:space="preserve"> bits</w:t>
                  </w:r>
                </w:p>
              </w:tc>
            </w:tr>
          </w:tbl>
          <w:p w14:paraId="15D5AA6C" w14:textId="77777777" w:rsidR="00107B1C" w:rsidRDefault="00107B1C" w:rsidP="00A951D5">
            <w:pPr>
              <w:snapToGrid w:val="0"/>
              <w:rPr>
                <w:rFonts w:eastAsia="MS Mincho"/>
                <w:sz w:val="18"/>
              </w:rPr>
            </w:pPr>
          </w:p>
          <w:p w14:paraId="40F7A54F" w14:textId="77777777" w:rsidR="00107B1C" w:rsidRDefault="00107B1C" w:rsidP="00A951D5">
            <w:pPr>
              <w:snapToGrid w:val="0"/>
              <w:rPr>
                <w:rFonts w:eastAsia="MS Mincho"/>
                <w:sz w:val="18"/>
              </w:rPr>
            </w:pPr>
          </w:p>
          <w:p w14:paraId="778DAAC0" w14:textId="77777777" w:rsidR="00107B1C" w:rsidRPr="007A0444" w:rsidRDefault="00107B1C" w:rsidP="00A951D5">
            <w:pPr>
              <w:rPr>
                <w:rFonts w:ascii="Helvetica" w:hAnsi="Helvetica"/>
                <w:b/>
                <w:bCs/>
                <w:iCs/>
                <w:szCs w:val="22"/>
                <w:u w:val="single"/>
                <w:lang w:eastAsia="ko-KR"/>
              </w:rPr>
            </w:pPr>
            <w:r>
              <w:rPr>
                <w:rFonts w:ascii="Helvetica" w:hAnsi="Helvetica"/>
                <w:b/>
                <w:bCs/>
                <w:iCs/>
                <w:szCs w:val="22"/>
                <w:u w:val="single"/>
                <w:lang w:eastAsia="ko-KR"/>
              </w:rPr>
              <w:t>Processing timeline</w:t>
            </w:r>
          </w:p>
          <w:p w14:paraId="10DC8CE7" w14:textId="77777777" w:rsidR="00107B1C" w:rsidRDefault="00107B1C" w:rsidP="00A951D5">
            <w:pPr>
              <w:rPr>
                <w:iCs/>
                <w:lang w:eastAsia="x-none"/>
              </w:rPr>
            </w:pPr>
          </w:p>
          <w:p w14:paraId="781624D9" w14:textId="77777777" w:rsidR="00107B1C" w:rsidRPr="00681241" w:rsidRDefault="00107B1C" w:rsidP="00A951D5">
            <w:pPr>
              <w:snapToGrid w:val="0"/>
              <w:rPr>
                <w:highlight w:val="green"/>
              </w:rPr>
            </w:pPr>
            <w:r w:rsidRPr="00681241">
              <w:rPr>
                <w:b/>
                <w:highlight w:val="green"/>
              </w:rPr>
              <w:t>Agreement</w:t>
            </w:r>
          </w:p>
          <w:p w14:paraId="04909C1C" w14:textId="77777777" w:rsidR="00107B1C" w:rsidRPr="00CF1EF7" w:rsidRDefault="00107B1C" w:rsidP="00A951D5">
            <w:pPr>
              <w:snapToGrid w:val="0"/>
              <w:rPr>
                <w:rFonts w:eastAsia="맑은 고딕"/>
              </w:rPr>
            </w:pPr>
            <w:r w:rsidRPr="00CF1EF7">
              <w:rPr>
                <w:rFonts w:eastAsia="맑은 고딕"/>
              </w:rPr>
              <w:t xml:space="preserve">For the Rel-19 aperiodic standalone CJT calibration reporting, regarding </w:t>
            </w:r>
            <w:r>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3AC19AA4" w14:textId="77777777" w:rsidR="00107B1C" w:rsidRDefault="00107B1C" w:rsidP="00A951D5">
            <w:pPr>
              <w:numPr>
                <w:ilvl w:val="0"/>
                <w:numId w:val="13"/>
              </w:numPr>
              <w:snapToGrid w:val="0"/>
              <w:spacing w:line="240" w:lineRule="auto"/>
              <w:jc w:val="left"/>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rPr>
              <w:t>where X≥1 is defined based on UE capabilities and determined by the UE</w:t>
            </w:r>
            <w:r>
              <w:rPr>
                <w:rFonts w:eastAsia="맑은 고딕"/>
                <w:color w:val="FF0000"/>
              </w:rPr>
              <w:t xml:space="preserve"> for each CJT calibration report type</w:t>
            </w:r>
          </w:p>
          <w:p w14:paraId="30564F75" w14:textId="77777777" w:rsidR="00107B1C" w:rsidRDefault="00107B1C" w:rsidP="00A951D5">
            <w:pPr>
              <w:rPr>
                <w:iCs/>
                <w:lang w:eastAsia="ko-KR"/>
              </w:rPr>
            </w:pPr>
          </w:p>
          <w:p w14:paraId="7A331916" w14:textId="77777777" w:rsidR="00107B1C" w:rsidRPr="00681241" w:rsidRDefault="00107B1C" w:rsidP="00A951D5">
            <w:pPr>
              <w:snapToGrid w:val="0"/>
              <w:rPr>
                <w:highlight w:val="green"/>
              </w:rPr>
            </w:pPr>
            <w:r w:rsidRPr="00681241">
              <w:rPr>
                <w:b/>
                <w:highlight w:val="green"/>
              </w:rPr>
              <w:t>Agreement</w:t>
            </w:r>
          </w:p>
          <w:p w14:paraId="15565C2D" w14:textId="77777777" w:rsidR="00107B1C" w:rsidRDefault="00107B1C" w:rsidP="00A951D5">
            <w:pPr>
              <w:snapToGrid w:val="0"/>
              <w:rPr>
                <w:rFonts w:eastAsia="맑은 고딕"/>
              </w:rPr>
            </w:pPr>
            <w:r>
              <w:rPr>
                <w:rFonts w:eastAsia="맑은 고딕"/>
              </w:rPr>
              <w:t>For the Rel-19 aperiodic standalone CJT calibration reporting, regarding timeline, fully reuse those from Rel-18 TDCP reporting</w:t>
            </w:r>
          </w:p>
          <w:p w14:paraId="2D1AF581" w14:textId="77777777" w:rsidR="00107B1C" w:rsidRDefault="00107B1C" w:rsidP="00A951D5">
            <w:pPr>
              <w:rPr>
                <w:iCs/>
                <w:lang w:eastAsia="ko-KR"/>
              </w:rPr>
            </w:pPr>
          </w:p>
          <w:p w14:paraId="7E491074" w14:textId="77777777" w:rsidR="00107B1C" w:rsidRPr="00681241" w:rsidRDefault="00107B1C" w:rsidP="00A951D5">
            <w:pPr>
              <w:snapToGrid w:val="0"/>
              <w:rPr>
                <w:highlight w:val="green"/>
              </w:rPr>
            </w:pPr>
            <w:r w:rsidRPr="00681241">
              <w:rPr>
                <w:b/>
                <w:highlight w:val="green"/>
              </w:rPr>
              <w:t>Agreement</w:t>
            </w:r>
          </w:p>
          <w:p w14:paraId="540933FE" w14:textId="77777777" w:rsidR="00107B1C" w:rsidRPr="005A2ED4" w:rsidRDefault="00107B1C" w:rsidP="00A951D5">
            <w:pPr>
              <w:snapToGrid w:val="0"/>
              <w:rPr>
                <w:rFonts w:eastAsia="맑은 고딕"/>
                <w:szCs w:val="28"/>
              </w:rPr>
            </w:pPr>
            <w:r w:rsidRPr="005A2ED4">
              <w:rPr>
                <w:rFonts w:eastAsia="맑은 고딕"/>
                <w:szCs w:val="28"/>
              </w:rPr>
              <w:t xml:space="preserve">For the Rel-19 aperiodic standalone CJT calibration reporting, when </w:t>
            </w:r>
            <w:proofErr w:type="spellStart"/>
            <w:r w:rsidRPr="005A2ED4">
              <w:rPr>
                <w:rFonts w:eastAsia="맑은 고딕"/>
                <w:szCs w:val="28"/>
              </w:rPr>
              <w:t>ReportQuantity</w:t>
            </w:r>
            <w:proofErr w:type="spellEnd"/>
            <w:r w:rsidRPr="005A2ED4">
              <w:rPr>
                <w:rFonts w:eastAsia="맑은 고딕"/>
                <w:szCs w:val="28"/>
              </w:rPr>
              <w:t xml:space="preserve"> is ‘</w:t>
            </w:r>
            <w:proofErr w:type="spellStart"/>
            <w:r w:rsidRPr="005A2ED4">
              <w:rPr>
                <w:rFonts w:eastAsia="맑은 고딕"/>
                <w:szCs w:val="28"/>
              </w:rPr>
              <w:t>cjtc</w:t>
            </w:r>
            <w:proofErr w:type="spellEnd"/>
            <w:r w:rsidRPr="005A2ED4">
              <w:rPr>
                <w:rFonts w:eastAsia="맑은 고딕"/>
                <w:szCs w:val="28"/>
              </w:rPr>
              <w:t xml:space="preserve">-Dd-F’ (joint </w:t>
            </w:r>
            <w:proofErr w:type="spellStart"/>
            <w:r w:rsidRPr="005A2ED4">
              <w:rPr>
                <w:rFonts w:eastAsia="맑은 고딕"/>
                <w:szCs w:val="28"/>
              </w:rPr>
              <w:t>Doffset+d</w:t>
            </w:r>
            <w:proofErr w:type="spellEnd"/>
            <w:r w:rsidRPr="005A2ED4">
              <w:rPr>
                <w:rFonts w:eastAsia="맑은 고딕"/>
                <w:szCs w:val="28"/>
              </w:rPr>
              <w:t xml:space="preserve"> and FO)</w:t>
            </w:r>
          </w:p>
          <w:p w14:paraId="001C68E0" w14:textId="77777777" w:rsidR="00107B1C" w:rsidRPr="005A2ED4" w:rsidRDefault="00107B1C" w:rsidP="00A951D5">
            <w:pPr>
              <w:pStyle w:val="afb"/>
              <w:numPr>
                <w:ilvl w:val="0"/>
                <w:numId w:val="16"/>
              </w:numPr>
              <w:snapToGrid w:val="0"/>
              <w:spacing w:line="240" w:lineRule="auto"/>
              <w:ind w:leftChars="0"/>
              <w:jc w:val="left"/>
              <w:rPr>
                <w:rFonts w:eastAsia="맑은 고딕"/>
                <w:szCs w:val="28"/>
              </w:rPr>
            </w:pPr>
            <w:r w:rsidRPr="005A2ED4">
              <w:rPr>
                <w:rFonts w:eastAsia="맑은 고딕"/>
                <w:szCs w:val="28"/>
              </w:rPr>
              <w:t>Fully reuse timeline and active resource counting from Rel-18 TDCP reporting</w:t>
            </w:r>
          </w:p>
          <w:p w14:paraId="5CF0056E" w14:textId="77777777" w:rsidR="00107B1C" w:rsidRPr="00E23C24" w:rsidRDefault="00107B1C" w:rsidP="00A951D5">
            <w:pPr>
              <w:pStyle w:val="afb"/>
              <w:numPr>
                <w:ilvl w:val="0"/>
                <w:numId w:val="16"/>
              </w:numPr>
              <w:snapToGrid w:val="0"/>
              <w:spacing w:line="240" w:lineRule="auto"/>
              <w:ind w:leftChars="0"/>
              <w:jc w:val="left"/>
              <w:rPr>
                <w:rFonts w:eastAsia="맑은 고딕"/>
                <w:szCs w:val="28"/>
              </w:rPr>
            </w:pPr>
            <w:r w:rsidRPr="005A2ED4">
              <w:rPr>
                <w:rFonts w:eastAsia="맑은 고딕"/>
                <w:szCs w:val="28"/>
              </w:rPr>
              <w:t>O</w:t>
            </w:r>
            <w:r w:rsidRPr="005A2ED4">
              <w:rPr>
                <w:rFonts w:eastAsia="맑은 고딕"/>
                <w:szCs w:val="28"/>
                <w:vertAlign w:val="subscript"/>
              </w:rPr>
              <w:t>CPU</w:t>
            </w:r>
            <w:r w:rsidRPr="005A2ED4">
              <w:rPr>
                <w:rFonts w:eastAsia="맑은 고딕"/>
                <w:szCs w:val="28"/>
              </w:rPr>
              <w:t xml:space="preserve"> = 2</w:t>
            </w:r>
            <w:proofErr w:type="gramStart"/>
            <w:r w:rsidRPr="005A2ED4">
              <w:rPr>
                <w:rFonts w:eastAsia="맑은 고딕"/>
                <w:szCs w:val="28"/>
              </w:rPr>
              <w:t>X.N</w:t>
            </w:r>
            <w:r w:rsidRPr="005A2ED4">
              <w:rPr>
                <w:rFonts w:eastAsia="맑은 고딕"/>
                <w:szCs w:val="28"/>
                <w:vertAlign w:val="subscript"/>
              </w:rPr>
              <w:t>TRP</w:t>
            </w:r>
            <w:proofErr w:type="gramEnd"/>
            <w:r w:rsidRPr="005A2ED4">
              <w:rPr>
                <w:rFonts w:eastAsia="맑은 고딕"/>
                <w:szCs w:val="28"/>
              </w:rPr>
              <w:t xml:space="preserve"> </w:t>
            </w:r>
            <w:r w:rsidRPr="005A2ED4">
              <w:rPr>
                <w:szCs w:val="28"/>
              </w:rPr>
              <w:t>where X≥1 is defined based on UE capabilities and determined by the UE</w:t>
            </w:r>
            <w:r w:rsidRPr="005A2ED4">
              <w:rPr>
                <w:rFonts w:eastAsia="맑은 고딕"/>
                <w:szCs w:val="28"/>
              </w:rPr>
              <w:t xml:space="preserve"> for each CJT calibration report type</w:t>
            </w:r>
          </w:p>
        </w:tc>
      </w:tr>
    </w:tbl>
    <w:p w14:paraId="328ABF9E" w14:textId="77777777" w:rsidR="00A6344C" w:rsidRDefault="00107B1C" w:rsidP="00A6344C">
      <w:pPr>
        <w:spacing w:before="240"/>
        <w:rPr>
          <w:szCs w:val="22"/>
          <w:lang w:eastAsia="ko-KR"/>
        </w:rPr>
      </w:pPr>
      <w:r w:rsidRPr="00584C4F">
        <w:rPr>
          <w:szCs w:val="22"/>
          <w:lang w:eastAsia="ko-KR"/>
        </w:rPr>
        <w:lastRenderedPageBreak/>
        <w:t xml:space="preserve">Based on the </w:t>
      </w:r>
      <w:r w:rsidR="00046E20" w:rsidRPr="00584C4F">
        <w:rPr>
          <w:szCs w:val="22"/>
          <w:lang w:eastAsia="ko-KR"/>
        </w:rPr>
        <w:t>previous</w:t>
      </w:r>
      <w:r w:rsidRPr="00584C4F">
        <w:rPr>
          <w:szCs w:val="22"/>
          <w:lang w:eastAsia="ko-KR"/>
        </w:rPr>
        <w:t xml:space="preserve"> agreements</w:t>
      </w:r>
      <w:r w:rsidR="00046E20" w:rsidRPr="00584C4F">
        <w:rPr>
          <w:szCs w:val="22"/>
          <w:lang w:eastAsia="ko-KR"/>
        </w:rPr>
        <w:t xml:space="preserve"> mentioned here</w:t>
      </w:r>
      <w:r w:rsidRPr="00584C4F">
        <w:rPr>
          <w:szCs w:val="22"/>
          <w:lang w:eastAsia="ko-KR"/>
        </w:rPr>
        <w:t>, we provide our views on the remaining issues.</w:t>
      </w:r>
      <w:r w:rsidR="0089516E" w:rsidRPr="00584C4F">
        <w:rPr>
          <w:szCs w:val="22"/>
          <w:lang w:eastAsia="ko-KR"/>
        </w:rPr>
        <w:t xml:space="preserve"> First, we would like to address the issues</w:t>
      </w:r>
      <w:r w:rsidR="001D7CA1">
        <w:rPr>
          <w:szCs w:val="22"/>
          <w:lang w:eastAsia="ko-KR"/>
        </w:rPr>
        <w:t xml:space="preserve"> and FFS points</w:t>
      </w:r>
      <w:r w:rsidR="0089516E" w:rsidRPr="00584C4F">
        <w:rPr>
          <w:szCs w:val="22"/>
          <w:lang w:eastAsia="ko-KR"/>
        </w:rPr>
        <w:t xml:space="preserve"> that need to be decided at this meeting.</w:t>
      </w:r>
    </w:p>
    <w:p w14:paraId="01F91C1B" w14:textId="77777777" w:rsidR="00A6344C" w:rsidRDefault="00A6344C" w:rsidP="00A6344C">
      <w:pPr>
        <w:rPr>
          <w:szCs w:val="22"/>
          <w:lang w:eastAsia="ko-KR"/>
        </w:rPr>
      </w:pPr>
    </w:p>
    <w:p w14:paraId="0A9B0C4F" w14:textId="0FE5E7C5" w:rsidR="00AB61A2" w:rsidRDefault="00AB61A2" w:rsidP="00A6344C">
      <w:pPr>
        <w:spacing w:after="240"/>
        <w:rPr>
          <w:szCs w:val="22"/>
          <w:lang w:eastAsia="ko-KR"/>
        </w:rPr>
      </w:pPr>
      <w:r>
        <w:rPr>
          <w:szCs w:val="22"/>
          <w:lang w:eastAsia="ko-KR"/>
        </w:rPr>
        <w:t xml:space="preserve">In the last meeting, it was finally agreed to support </w:t>
      </w:r>
      <w:r w:rsidR="00E22698">
        <w:rPr>
          <w:szCs w:val="22"/>
          <w:lang w:eastAsia="ko-KR"/>
        </w:rPr>
        <w:t xml:space="preserve">sub-band </w:t>
      </w:r>
      <w:r>
        <w:rPr>
          <w:szCs w:val="22"/>
          <w:lang w:eastAsia="ko-KR"/>
        </w:rPr>
        <w:t>phase offset reporting, excluding the reporting option selection.</w:t>
      </w:r>
      <w:r w:rsidR="008A4D82">
        <w:rPr>
          <w:szCs w:val="22"/>
          <w:lang w:eastAsia="ko-KR"/>
        </w:rPr>
        <w:t xml:space="preserve"> There are two options for reporting, as shown below</w:t>
      </w:r>
      <w:r w:rsidR="009920E3">
        <w:rPr>
          <w:szCs w:val="22"/>
          <w:lang w:eastAsia="ko-KR"/>
        </w:rPr>
        <w:t>.</w:t>
      </w:r>
    </w:p>
    <w:p w14:paraId="37EB7447" w14:textId="77777777" w:rsidR="0089516E" w:rsidRPr="00681241" w:rsidRDefault="0089516E" w:rsidP="0089516E">
      <w:pPr>
        <w:snapToGrid w:val="0"/>
        <w:rPr>
          <w:highlight w:val="green"/>
        </w:rPr>
      </w:pPr>
      <w:r w:rsidRPr="00681241">
        <w:rPr>
          <w:b/>
          <w:highlight w:val="green"/>
        </w:rPr>
        <w:t>Agreement</w:t>
      </w:r>
    </w:p>
    <w:p w14:paraId="5ED89258" w14:textId="77777777" w:rsidR="0089516E" w:rsidRPr="00F5125E" w:rsidRDefault="0089516E" w:rsidP="0089516E">
      <w:pPr>
        <w:snapToGrid w:val="0"/>
        <w:rPr>
          <w:rFonts w:eastAsia="맑은 고딕"/>
        </w:rPr>
      </w:pPr>
      <w:r w:rsidRPr="00F5125E">
        <w:rPr>
          <w:rFonts w:eastAsia="맑은 고딕"/>
        </w:rPr>
        <w:t xml:space="preserve">For the Rel-19 aperiodic standalone CJT calibration reporting, when </w:t>
      </w:r>
      <w:proofErr w:type="spellStart"/>
      <w:r w:rsidRPr="00F5125E">
        <w:rPr>
          <w:rFonts w:eastAsia="맑은 고딕"/>
        </w:rPr>
        <w:t>ReportQuantity</w:t>
      </w:r>
      <w:proofErr w:type="spellEnd"/>
      <w:r w:rsidRPr="00F5125E">
        <w:rPr>
          <w:rFonts w:eastAsia="맑은 고딕"/>
        </w:rPr>
        <w:t xml:space="preserve"> is ‘</w:t>
      </w:r>
      <w:proofErr w:type="spellStart"/>
      <w:r w:rsidRPr="00F5125E">
        <w:rPr>
          <w:rFonts w:eastAsia="맑은 고딕"/>
        </w:rPr>
        <w:t>cjtc</w:t>
      </w:r>
      <w:proofErr w:type="spellEnd"/>
      <w:r w:rsidRPr="00F5125E">
        <w:rPr>
          <w:rFonts w:eastAsia="맑은 고딕"/>
        </w:rPr>
        <w:t xml:space="preserve">-P’ (DL/UL phase offset), </w:t>
      </w:r>
      <w:proofErr w:type="gramStart"/>
      <w:r w:rsidRPr="00F5125E">
        <w:rPr>
          <w:rFonts w:eastAsia="맑은 고딕"/>
        </w:rPr>
        <w:t xml:space="preserve">if  </w:t>
      </w:r>
      <w:r w:rsidRPr="00F5125E">
        <w:rPr>
          <w:rFonts w:ascii="Symbol" w:eastAsia="맑은 고딕" w:hAnsi="Symbol"/>
        </w:rPr>
        <w:t></w:t>
      </w:r>
      <w:proofErr w:type="gramEnd"/>
      <w:r w:rsidRPr="00F5125E">
        <w:rPr>
          <w:rFonts w:eastAsia="맑은 고딕"/>
        </w:rPr>
        <w:t xml:space="preserve">&gt;1 (sub-band reporting) is supported, </w:t>
      </w:r>
      <w:r w:rsidRPr="005A65F7">
        <w:rPr>
          <w:rFonts w:eastAsia="맑은 고딕"/>
          <w:highlight w:val="yellow"/>
        </w:rPr>
        <w:t>select one from option 1 and option 2</w:t>
      </w:r>
      <w:r w:rsidRPr="00F5125E">
        <w:rPr>
          <w:rFonts w:eastAsia="맑은 고딕"/>
        </w:rPr>
        <w:t>, by RAN1#118, from the following:</w:t>
      </w:r>
    </w:p>
    <w:p w14:paraId="35732FE8" w14:textId="77777777" w:rsidR="0089516E" w:rsidRPr="005A2ED4" w:rsidRDefault="0089516E" w:rsidP="0089516E">
      <w:pPr>
        <w:numPr>
          <w:ilvl w:val="0"/>
          <w:numId w:val="28"/>
        </w:numPr>
        <w:snapToGrid w:val="0"/>
        <w:spacing w:line="240" w:lineRule="auto"/>
        <w:contextualSpacing/>
        <w:jc w:val="left"/>
        <w:rPr>
          <w:rFonts w:eastAsia="SimSun"/>
        </w:rPr>
      </w:pPr>
      <w:r w:rsidRPr="005A2ED4">
        <w:rPr>
          <w:rFonts w:eastAsia="SimSun"/>
        </w:rPr>
        <w:t xml:space="preserve">A sub-band size is selected from {8,16} PRBs </w:t>
      </w:r>
    </w:p>
    <w:p w14:paraId="1F01AD60" w14:textId="77777777" w:rsidR="0089516E" w:rsidRPr="00A72AF4" w:rsidRDefault="0089516E" w:rsidP="0089516E">
      <w:pPr>
        <w:numPr>
          <w:ilvl w:val="1"/>
          <w:numId w:val="28"/>
        </w:numPr>
        <w:snapToGrid w:val="0"/>
        <w:spacing w:line="240" w:lineRule="auto"/>
        <w:contextualSpacing/>
        <w:jc w:val="left"/>
        <w:rPr>
          <w:rFonts w:eastAsia="SimSun"/>
        </w:rPr>
      </w:pPr>
      <w:r w:rsidRPr="00A72AF4">
        <w:rPr>
          <w:rFonts w:eastAsia="SimSun"/>
        </w:rPr>
        <w:lastRenderedPageBreak/>
        <w:t xml:space="preserve">The sub-band size is NW-configured via higher-layer (RRC) </w:t>
      </w:r>
      <w:proofErr w:type="spellStart"/>
      <w:r w:rsidRPr="00A72AF4">
        <w:rPr>
          <w:rFonts w:eastAsia="SimSun"/>
        </w:rPr>
        <w:t>signalling</w:t>
      </w:r>
      <w:proofErr w:type="spellEnd"/>
      <w:r w:rsidRPr="00A72AF4">
        <w:rPr>
          <w:rFonts w:eastAsia="SimSun"/>
        </w:rPr>
        <w:t xml:space="preserve"> </w:t>
      </w:r>
    </w:p>
    <w:p w14:paraId="1E650A67" w14:textId="77777777" w:rsidR="0089516E" w:rsidRPr="00A72AF4" w:rsidRDefault="0089516E" w:rsidP="0089516E">
      <w:pPr>
        <w:numPr>
          <w:ilvl w:val="0"/>
          <w:numId w:val="28"/>
        </w:numPr>
        <w:snapToGrid w:val="0"/>
        <w:spacing w:line="240" w:lineRule="auto"/>
        <w:contextualSpacing/>
        <w:jc w:val="left"/>
        <w:rPr>
          <w:rFonts w:eastAsia="SimSun"/>
        </w:rPr>
      </w:pPr>
      <w:r w:rsidRPr="00A72AF4">
        <w:rPr>
          <w:rFonts w:eastAsia="SimSun"/>
        </w:rPr>
        <w:t xml:space="preserve">Denoting the number of sub-bands within </w:t>
      </w:r>
      <w:r w:rsidRPr="00A72AF4">
        <w:rPr>
          <w:rFonts w:eastAsia="Calibri"/>
        </w:rPr>
        <w:t>the configured CSI reporting band as N</w:t>
      </w:r>
      <w:r w:rsidRPr="00A72AF4">
        <w:rPr>
          <w:rFonts w:eastAsia="Calibri"/>
          <w:vertAlign w:val="subscript"/>
        </w:rPr>
        <w:t>SB-P</w:t>
      </w:r>
      <w:r w:rsidRPr="00A72AF4">
        <w:rPr>
          <w:rFonts w:eastAsia="SimSun"/>
        </w:rPr>
        <w:t xml:space="preserve">, and the sub-bands are indexed as {0, 1, …, </w:t>
      </w:r>
      <w:r w:rsidRPr="00A72AF4">
        <w:rPr>
          <w:rFonts w:eastAsia="Calibri"/>
        </w:rPr>
        <w:t>N</w:t>
      </w:r>
      <w:r w:rsidRPr="00A72AF4">
        <w:rPr>
          <w:rFonts w:eastAsia="Calibri"/>
          <w:vertAlign w:val="subscript"/>
        </w:rPr>
        <w:t xml:space="preserve">SB-P </w:t>
      </w:r>
      <w:r w:rsidRPr="00A72AF4">
        <w:rPr>
          <w:rFonts w:eastAsia="SimSun"/>
        </w:rPr>
        <w:t>–1}, decide, by RAN1#11</w:t>
      </w:r>
      <w:r>
        <w:rPr>
          <w:rFonts w:eastAsia="SimSun"/>
        </w:rPr>
        <w:t>8</w:t>
      </w:r>
      <w:r w:rsidRPr="00A72AF4">
        <w:rPr>
          <w:rFonts w:eastAsia="SimSun"/>
        </w:rPr>
        <w:t>, from the following reporting options:</w:t>
      </w:r>
    </w:p>
    <w:p w14:paraId="254CD2AF" w14:textId="77777777" w:rsidR="0089516E" w:rsidRPr="00A72AF4" w:rsidRDefault="0089516E" w:rsidP="0089516E">
      <w:pPr>
        <w:numPr>
          <w:ilvl w:val="1"/>
          <w:numId w:val="29"/>
        </w:numPr>
        <w:snapToGrid w:val="0"/>
        <w:spacing w:line="240" w:lineRule="auto"/>
        <w:contextualSpacing/>
        <w:jc w:val="left"/>
        <w:rPr>
          <w:rFonts w:eastAsia="맑은 고딕"/>
        </w:rPr>
      </w:pPr>
      <w:r w:rsidRPr="008A4D82">
        <w:rPr>
          <w:rFonts w:eastAsia="맑은 고딕"/>
          <w:highlight w:val="yellow"/>
        </w:rPr>
        <w:t>Opt1</w:t>
      </w:r>
      <w:r w:rsidRPr="00A72AF4">
        <w:rPr>
          <w:rFonts w:eastAsia="맑은 고딕"/>
        </w:rPr>
        <w:t xml:space="preserve">: </w:t>
      </w:r>
      <w:r w:rsidRPr="00A72AF4">
        <w:rPr>
          <w:rFonts w:eastAsia="SimSun"/>
        </w:rPr>
        <w:t>{(</w:t>
      </w:r>
      <w:r w:rsidRPr="00A72AF4">
        <w:rPr>
          <w:rFonts w:ascii="Symbol" w:eastAsia="SimSun" w:hAnsi="Symbol"/>
        </w:rPr>
        <w:t></w:t>
      </w:r>
      <w:r w:rsidRPr="00A72AF4">
        <w:rPr>
          <w:rFonts w:eastAsia="SimSun"/>
          <w:vertAlign w:val="subscript"/>
        </w:rPr>
        <w:t>n,</w:t>
      </w:r>
      <w:r w:rsidRPr="00A72AF4">
        <w:rPr>
          <w:rFonts w:ascii="Symbol" w:eastAsia="SimSun" w:hAnsi="Symbol"/>
          <w:vertAlign w:val="subscript"/>
        </w:rPr>
        <w:t></w:t>
      </w:r>
      <w:r w:rsidRPr="00A72AF4">
        <w:rPr>
          <w:rFonts w:eastAsia="SimSun"/>
        </w:rPr>
        <w:t xml:space="preserve">, </w:t>
      </w:r>
      <w:r w:rsidRPr="00A72AF4">
        <w:rPr>
          <w:rFonts w:ascii="Symbol" w:eastAsia="SimSun" w:hAnsi="Symbol"/>
        </w:rPr>
        <w:t></w:t>
      </w:r>
      <w:r w:rsidRPr="00A72AF4">
        <w:rPr>
          <w:rFonts w:eastAsia="SimSun"/>
          <w:vertAlign w:val="subscript"/>
        </w:rPr>
        <w:t>n</w:t>
      </w:r>
      <w:r w:rsidRPr="00A72AF4">
        <w:rPr>
          <w:rFonts w:eastAsia="SimSun"/>
        </w:rPr>
        <w:t>), n=0, 1, …, N</w:t>
      </w:r>
      <w:r w:rsidRPr="00A72AF4">
        <w:rPr>
          <w:rFonts w:eastAsia="SimSun"/>
          <w:vertAlign w:val="subscript"/>
        </w:rPr>
        <w:t>TRP</w:t>
      </w:r>
      <w:r w:rsidRPr="00A72AF4">
        <w:rPr>
          <w:rFonts w:eastAsia="SimSun"/>
        </w:rPr>
        <w:t xml:space="preserve"> – 1, </w:t>
      </w:r>
      <w:proofErr w:type="spellStart"/>
      <w:r w:rsidRPr="00A72AF4">
        <w:rPr>
          <w:rFonts w:eastAsia="SimSun"/>
        </w:rPr>
        <w:t>n≠nref</w:t>
      </w:r>
      <w:proofErr w:type="spellEnd"/>
      <w:r w:rsidRPr="00A72AF4">
        <w:rPr>
          <w:rFonts w:eastAsia="SimSun"/>
        </w:rPr>
        <w:t>},</w:t>
      </w:r>
      <w:r w:rsidRPr="00A72AF4">
        <w:rPr>
          <w:rFonts w:eastAsia="맑은 고딕"/>
        </w:rPr>
        <w:t xml:space="preserve"> where </w:t>
      </w:r>
      <w:r w:rsidRPr="00A72AF4">
        <w:rPr>
          <w:rFonts w:ascii="Symbol" w:eastAsia="SimSun" w:hAnsi="Symbol"/>
        </w:rPr>
        <w:t></w:t>
      </w:r>
      <w:r w:rsidRPr="00A72AF4">
        <w:rPr>
          <w:rFonts w:eastAsia="SimSun"/>
          <w:vertAlign w:val="subscript"/>
        </w:rPr>
        <w:t>n,</w:t>
      </w:r>
      <w:r w:rsidRPr="00A72AF4">
        <w:rPr>
          <w:rFonts w:ascii="Symbol" w:eastAsia="SimSun" w:hAnsi="Symbol"/>
          <w:vertAlign w:val="subscript"/>
        </w:rPr>
        <w:t></w:t>
      </w:r>
      <w:r w:rsidRPr="00A72AF4">
        <w:rPr>
          <w:rFonts w:ascii="Symbol" w:eastAsia="SimSun" w:hAnsi="Symbol"/>
          <w:vertAlign w:val="subscript"/>
        </w:rPr>
        <w:t></w:t>
      </w:r>
      <w:r w:rsidRPr="00A72AF4">
        <w:rPr>
          <w:rFonts w:eastAsia="맑은 고딕"/>
        </w:rPr>
        <w:t xml:space="preserve">is the phase offset </w:t>
      </w:r>
      <w:r w:rsidRPr="00A72AF4">
        <w:rPr>
          <w:rFonts w:eastAsia="SimSun"/>
        </w:rPr>
        <w:t xml:space="preserve">corresponding to sub-band 0 and the phase offset for sub-band </w:t>
      </w:r>
      <w:r w:rsidRPr="00A72AF4">
        <w:rPr>
          <w:rFonts w:ascii="Symbol" w:eastAsia="SimSun" w:hAnsi="Symbol"/>
        </w:rPr>
        <w:t></w:t>
      </w:r>
      <w:r w:rsidRPr="00A72AF4">
        <w:rPr>
          <w:rFonts w:eastAsia="SimSun"/>
        </w:rPr>
        <w:t xml:space="preserve"> can be calculated as </w:t>
      </w:r>
      <w:r w:rsidRPr="00A72AF4">
        <w:rPr>
          <w:rFonts w:ascii="Symbol" w:eastAsia="SimSun" w:hAnsi="Symbol"/>
        </w:rPr>
        <w:t></w:t>
      </w:r>
      <w:r w:rsidRPr="00A72AF4">
        <w:rPr>
          <w:rFonts w:eastAsia="SimSun"/>
          <w:vertAlign w:val="subscript"/>
        </w:rPr>
        <w:t>n,</w:t>
      </w:r>
      <w:r w:rsidRPr="00A72AF4">
        <w:rPr>
          <w:rFonts w:ascii="Symbol" w:eastAsia="SimSun" w:hAnsi="Symbol"/>
          <w:vertAlign w:val="subscript"/>
        </w:rPr>
        <w:t></w:t>
      </w:r>
      <w:r w:rsidRPr="00A72AF4">
        <w:rPr>
          <w:rFonts w:eastAsia="SimSun"/>
        </w:rPr>
        <w:t xml:space="preserve"> + </w:t>
      </w:r>
      <w:r w:rsidRPr="00A72AF4">
        <w:rPr>
          <w:rFonts w:ascii="Symbol" w:eastAsia="SimSun" w:hAnsi="Symbol"/>
        </w:rPr>
        <w:t></w:t>
      </w:r>
      <w:r w:rsidRPr="00A72AF4">
        <w:rPr>
          <w:rFonts w:ascii="Symbol" w:eastAsia="SimSun" w:hAnsi="Symbol"/>
        </w:rPr>
        <w:t></w:t>
      </w:r>
      <w:r w:rsidRPr="00A72AF4">
        <w:rPr>
          <w:rFonts w:eastAsia="SimSun"/>
          <w:vertAlign w:val="subscript"/>
        </w:rPr>
        <w:t>n</w:t>
      </w:r>
    </w:p>
    <w:p w14:paraId="0F3B3F12" w14:textId="77777777" w:rsidR="0089516E" w:rsidRPr="00A72AF4" w:rsidRDefault="009F58EE" w:rsidP="0089516E">
      <w:pPr>
        <w:numPr>
          <w:ilvl w:val="2"/>
          <w:numId w:val="29"/>
        </w:numPr>
        <w:snapToGrid w:val="0"/>
        <w:spacing w:line="240" w:lineRule="auto"/>
        <w:contextualSpacing/>
        <w:jc w:val="left"/>
        <w:rPr>
          <w:rFonts w:eastAsia="SimSun"/>
        </w:rPr>
      </w:pPr>
      <m:oMath>
        <m:sSub>
          <m:sSubPr>
            <m:ctrlPr>
              <w:rPr>
                <w:rFonts w:ascii="Cambria Math" w:eastAsia="SimSun" w:hAnsi="Cambria Math"/>
              </w:rPr>
            </m:ctrlPr>
          </m:sSubPr>
          <m:e>
            <m:r>
              <m:rPr>
                <m:sty m:val="p"/>
              </m:rPr>
              <w:rPr>
                <w:rFonts w:ascii="Cambria Math" w:eastAsia="SimSun" w:hAnsi="Cambria Math"/>
              </w:rPr>
              <m:t>Γ</m:t>
            </m:r>
          </m:e>
          <m:sub>
            <m:r>
              <w:rPr>
                <w:rFonts w:ascii="Cambria Math" w:eastAsia="SimSun" w:hAnsi="Cambria Math"/>
              </w:rPr>
              <m:t>n</m:t>
            </m:r>
          </m:sub>
        </m:sSub>
        <m:r>
          <m:rPr>
            <m:sty m:val="p"/>
          </m:rPr>
          <w:rPr>
            <w:rFonts w:ascii="Cambria Math" w:eastAsia="SimSun" w:hAnsi="Cambria Math"/>
          </w:rPr>
          <m:t>∈</m:t>
        </m:r>
        <m:d>
          <m:dPr>
            <m:begChr m:val="{"/>
            <m:endChr m:val="}"/>
            <m:ctrlPr>
              <w:rPr>
                <w:rFonts w:ascii="Cambria Math" w:eastAsia="SimSun" w:hAnsi="Cambria Math"/>
              </w:rPr>
            </m:ctrlPr>
          </m:dPr>
          <m:e>
            <m:r>
              <m:rPr>
                <m:sty m:val="p"/>
              </m:rPr>
              <w:rPr>
                <w:rFonts w:ascii="Cambria Math" w:eastAsia="SimSun" w:hAnsi="Cambria Math"/>
              </w:rPr>
              <m:t>0,</m:t>
            </m:r>
            <m:f>
              <m:fPr>
                <m:ctrlPr>
                  <w:rPr>
                    <w:rFonts w:ascii="Cambria Math" w:eastAsia="SimSun" w:hAnsi="Cambria Math"/>
                  </w:rPr>
                </m:ctrlPr>
              </m:fPr>
              <m:num>
                <m:r>
                  <m:rPr>
                    <m:sty m:val="p"/>
                  </m:rPr>
                  <w:rPr>
                    <w:rFonts w:ascii="Cambria Math" w:eastAsia="SimSun" w:hAnsi="Cambria Math"/>
                  </w:rPr>
                  <m:t>2</m:t>
                </m:r>
                <m:r>
                  <w:rPr>
                    <w:rFonts w:ascii="Cambria Math" w:eastAsia="SimSun" w:hAnsi="Cambria Math"/>
                  </w:rPr>
                  <m:t>π</m:t>
                </m:r>
              </m:num>
              <m:den>
                <m:sSub>
                  <m:sSubPr>
                    <m:ctrlPr>
                      <w:rPr>
                        <w:rFonts w:ascii="Cambria Math" w:eastAsia="SimSun" w:hAnsi="Cambria Math"/>
                      </w:rPr>
                    </m:ctrlPr>
                  </m:sSubPr>
                  <m:e>
                    <m:r>
                      <w:rPr>
                        <w:rFonts w:ascii="Cambria Math" w:eastAsia="SimSun" w:hAnsi="Cambria Math"/>
                      </w:rPr>
                      <m:t>M</m:t>
                    </m:r>
                  </m:e>
                  <m:sub>
                    <m:r>
                      <m:rPr>
                        <m:sty m:val="p"/>
                      </m:rPr>
                      <w:rPr>
                        <w:rFonts w:ascii="Cambria Math" w:eastAsia="SimSun" w:hAnsi="Cambria Math"/>
                      </w:rPr>
                      <m:t>Γ</m:t>
                    </m:r>
                  </m:sub>
                </m:sSub>
              </m:den>
            </m:f>
            <m:r>
              <m:rPr>
                <m:sty m:val="p"/>
              </m:rPr>
              <w:rPr>
                <w:rFonts w:ascii="Cambria Math" w:eastAsia="SimSun" w:hAnsi="Cambria Math"/>
              </w:rPr>
              <m:t>, ….,</m:t>
            </m:r>
            <m:f>
              <m:fPr>
                <m:ctrlPr>
                  <w:rPr>
                    <w:rFonts w:ascii="Cambria Math" w:eastAsia="SimSun" w:hAnsi="Cambria Math"/>
                  </w:rPr>
                </m:ctrlPr>
              </m:fPr>
              <m:num>
                <m:r>
                  <m:rPr>
                    <m:sty m:val="p"/>
                  </m:rPr>
                  <w:rPr>
                    <w:rFonts w:ascii="Cambria Math" w:eastAsia="SimSun" w:hAnsi="Cambria Math"/>
                  </w:rPr>
                  <m:t>2</m:t>
                </m:r>
                <m:r>
                  <w:rPr>
                    <w:rFonts w:ascii="Cambria Math" w:eastAsia="SimSun" w:hAnsi="Cambria Math"/>
                  </w:rPr>
                  <m:t>π</m:t>
                </m:r>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m:t>
                    </m:r>
                  </m:e>
                  <m:sub>
                    <m:r>
                      <m:rPr>
                        <m:sty m:val="p"/>
                      </m:rPr>
                      <w:rPr>
                        <w:rFonts w:ascii="Cambria Math" w:eastAsia="SimSun" w:hAnsi="Cambria Math"/>
                      </w:rPr>
                      <m:t>Γ</m:t>
                    </m:r>
                  </m:sub>
                </m:sSub>
                <m:r>
                  <m:rPr>
                    <m:sty m:val="p"/>
                  </m:rPr>
                  <w:rPr>
                    <w:rFonts w:ascii="Cambria Math" w:eastAsia="SimSun" w:hAnsi="Cambria Math"/>
                  </w:rPr>
                  <m:t>-1)</m:t>
                </m:r>
              </m:num>
              <m:den>
                <m:sSub>
                  <m:sSubPr>
                    <m:ctrlPr>
                      <w:rPr>
                        <w:rFonts w:ascii="Cambria Math" w:eastAsia="SimSun" w:hAnsi="Cambria Math"/>
                      </w:rPr>
                    </m:ctrlPr>
                  </m:sSubPr>
                  <m:e>
                    <m:r>
                      <w:rPr>
                        <w:rFonts w:ascii="Cambria Math" w:eastAsia="SimSun" w:hAnsi="Cambria Math"/>
                      </w:rPr>
                      <m:t>M</m:t>
                    </m:r>
                  </m:e>
                  <m:sub>
                    <m:r>
                      <m:rPr>
                        <m:sty m:val="p"/>
                      </m:rPr>
                      <w:rPr>
                        <w:rFonts w:ascii="Cambria Math" w:eastAsia="SimSun" w:hAnsi="Cambria Math"/>
                      </w:rPr>
                      <m:t>Γ</m:t>
                    </m:r>
                  </m:sub>
                </m:sSub>
              </m:den>
            </m:f>
          </m:e>
        </m:d>
      </m:oMath>
      <w:r w:rsidR="0089516E" w:rsidRPr="00A72AF4">
        <w:rPr>
          <w:rFonts w:eastAsia="SimSun"/>
        </w:rPr>
        <w:t xml:space="preserve">, where </w:t>
      </w:r>
      <m:oMath>
        <m:sSub>
          <m:sSubPr>
            <m:ctrlPr>
              <w:rPr>
                <w:rFonts w:ascii="Cambria Math" w:eastAsia="SimSun" w:hAnsi="Cambria Math"/>
              </w:rPr>
            </m:ctrlPr>
          </m:sSubPr>
          <m:e>
            <m:r>
              <w:rPr>
                <w:rFonts w:ascii="Cambria Math" w:eastAsia="SimSun" w:hAnsi="Cambria Math"/>
              </w:rPr>
              <m:t>M</m:t>
            </m:r>
          </m:e>
          <m:sub>
            <m:r>
              <m:rPr>
                <m:sty m:val="p"/>
              </m:rPr>
              <w:rPr>
                <w:rFonts w:ascii="Cambria Math" w:eastAsia="SimSun" w:hAnsi="Cambria Math"/>
              </w:rPr>
              <m:t>Γ</m:t>
            </m:r>
          </m:sub>
        </m:sSub>
      </m:oMath>
      <w:proofErr w:type="gramStart"/>
      <w:r w:rsidR="0089516E" w:rsidRPr="00A72AF4">
        <w:rPr>
          <w:rFonts w:eastAsia="SimSun"/>
        </w:rPr>
        <w:t>={</w:t>
      </w:r>
      <w:proofErr w:type="gramEnd"/>
      <w:r w:rsidR="0089516E" w:rsidRPr="00A72AF4">
        <w:rPr>
          <w:rFonts w:eastAsia="SimSun"/>
        </w:rPr>
        <w:t>64, 128}</w:t>
      </w:r>
    </w:p>
    <w:p w14:paraId="6EEF518E" w14:textId="77777777" w:rsidR="0089516E" w:rsidRPr="00F5125E" w:rsidRDefault="0089516E" w:rsidP="0089516E">
      <w:pPr>
        <w:numPr>
          <w:ilvl w:val="1"/>
          <w:numId w:val="29"/>
        </w:numPr>
        <w:snapToGrid w:val="0"/>
        <w:spacing w:line="240" w:lineRule="auto"/>
        <w:contextualSpacing/>
        <w:jc w:val="left"/>
        <w:rPr>
          <w:rFonts w:eastAsia="맑은 고딕"/>
        </w:rPr>
      </w:pPr>
      <w:r w:rsidRPr="008A4D82">
        <w:rPr>
          <w:rFonts w:eastAsia="맑은 고딕"/>
          <w:highlight w:val="yellow"/>
        </w:rPr>
        <w:t>Opt2</w:t>
      </w:r>
      <w:r w:rsidRPr="00F5125E">
        <w:rPr>
          <w:rFonts w:eastAsia="맑은 고딕"/>
        </w:rPr>
        <w:t xml:space="preserve">: </w:t>
      </w:r>
      <w:r w:rsidRPr="00F5125E">
        <w:rPr>
          <w:rFonts w:ascii="Symbol" w:eastAsia="맑은 고딕" w:hAnsi="Symbol"/>
        </w:rPr>
        <w:t></w:t>
      </w:r>
      <w:r w:rsidRPr="00F5125E">
        <w:rPr>
          <w:rFonts w:eastAsia="맑은 고딕"/>
        </w:rPr>
        <w:t>=</w:t>
      </w:r>
      <w:r w:rsidRPr="00F5125E">
        <w:rPr>
          <w:rFonts w:eastAsia="SimSun"/>
        </w:rPr>
        <w:t xml:space="preserve"> N</w:t>
      </w:r>
      <w:r w:rsidRPr="00F5125E">
        <w:rPr>
          <w:rFonts w:eastAsia="SimSun"/>
          <w:vertAlign w:val="subscript"/>
        </w:rPr>
        <w:t>SB-P</w:t>
      </w:r>
      <w:r w:rsidRPr="00F5125E">
        <w:rPr>
          <w:rFonts w:eastAsia="맑은 고딕"/>
        </w:rPr>
        <w:t>, i.e. {</w:t>
      </w:r>
      <w:r w:rsidRPr="00F5125E">
        <w:rPr>
          <w:rFonts w:eastAsia="SimSun"/>
        </w:rPr>
        <w:t>(</w:t>
      </w:r>
      <w:r w:rsidRPr="00F5125E">
        <w:rPr>
          <w:rFonts w:ascii="Symbol" w:eastAsia="SimSun" w:hAnsi="Symbol"/>
        </w:rPr>
        <w:t></w:t>
      </w:r>
      <w:r w:rsidRPr="00F5125E">
        <w:rPr>
          <w:rFonts w:eastAsia="SimSun"/>
          <w:vertAlign w:val="subscript"/>
        </w:rPr>
        <w:t>n,</w:t>
      </w:r>
      <w:r w:rsidRPr="00F5125E">
        <w:rPr>
          <w:rFonts w:ascii="Symbol" w:eastAsia="SimSun" w:hAnsi="Symbol"/>
          <w:vertAlign w:val="subscript"/>
        </w:rPr>
        <w:t></w:t>
      </w:r>
      <w:r w:rsidRPr="00F5125E">
        <w:rPr>
          <w:rFonts w:eastAsia="SimSun"/>
        </w:rPr>
        <w:t xml:space="preserve">, </w:t>
      </w:r>
      <w:r w:rsidRPr="00F5125E">
        <w:rPr>
          <w:rFonts w:ascii="Symbol" w:eastAsia="SimSun" w:hAnsi="Symbol"/>
        </w:rPr>
        <w:t></w:t>
      </w:r>
      <w:r w:rsidRPr="00F5125E">
        <w:rPr>
          <w:rFonts w:eastAsia="SimSun"/>
          <w:vertAlign w:val="subscript"/>
        </w:rPr>
        <w:t>n,</w:t>
      </w:r>
      <w:r w:rsidRPr="00F5125E">
        <w:rPr>
          <w:rFonts w:ascii="Symbol" w:eastAsia="SimSun" w:hAnsi="Symbol"/>
          <w:vertAlign w:val="subscript"/>
        </w:rPr>
        <w:t></w:t>
      </w:r>
      <w:r w:rsidRPr="00F5125E">
        <w:rPr>
          <w:rFonts w:ascii="Symbol" w:eastAsia="SimSun" w:hAnsi="Symbol"/>
          <w:vertAlign w:val="subscript"/>
        </w:rPr>
        <w:t></w:t>
      </w:r>
      <w:r w:rsidRPr="00F5125E">
        <w:rPr>
          <w:rFonts w:ascii="Symbol" w:eastAsia="SimSun" w:hAnsi="Symbol"/>
          <w:vertAlign w:val="subscript"/>
        </w:rPr>
        <w:t></w:t>
      </w:r>
      <w:r w:rsidRPr="00F5125E">
        <w:rPr>
          <w:rFonts w:ascii="Symbol" w:eastAsia="SimSun" w:hAnsi="Symbol"/>
        </w:rPr>
        <w:t></w:t>
      </w:r>
      <w:r w:rsidRPr="00F5125E">
        <w:rPr>
          <w:rFonts w:ascii="Symbol" w:eastAsia="SimSun" w:hAnsi="Symbol"/>
        </w:rPr>
        <w:t></w:t>
      </w:r>
      <w:r w:rsidRPr="00F5125E">
        <w:rPr>
          <w:rFonts w:ascii="Symbol" w:eastAsia="SimSun" w:hAnsi="Symbol"/>
        </w:rPr>
        <w:t></w:t>
      </w:r>
      <w:r w:rsidRPr="00F5125E">
        <w:rPr>
          <w:rFonts w:eastAsia="SimSun"/>
          <w:vertAlign w:val="subscript"/>
        </w:rPr>
        <w:t>,</w:t>
      </w:r>
      <w:r w:rsidRPr="00F5125E">
        <w:rPr>
          <w:rFonts w:eastAsia="SimSun"/>
        </w:rPr>
        <w:t xml:space="preserve"> </w:t>
      </w:r>
      <w:r w:rsidRPr="00F5125E">
        <w:rPr>
          <w:rFonts w:ascii="Symbol" w:eastAsia="SimSun" w:hAnsi="Symbol"/>
        </w:rPr>
        <w:t></w:t>
      </w:r>
      <w:proofErr w:type="spellStart"/>
      <w:proofErr w:type="gramStart"/>
      <w:r w:rsidRPr="00F5125E">
        <w:rPr>
          <w:rFonts w:eastAsia="SimSun"/>
          <w:vertAlign w:val="subscript"/>
        </w:rPr>
        <w:t>n,NSB</w:t>
      </w:r>
      <w:proofErr w:type="spellEnd"/>
      <w:proofErr w:type="gramEnd"/>
      <w:r w:rsidRPr="00F5125E">
        <w:rPr>
          <w:rFonts w:eastAsia="SimSun"/>
          <w:vertAlign w:val="subscript"/>
        </w:rPr>
        <w:t>-P</w:t>
      </w:r>
      <w:r w:rsidRPr="00F5125E">
        <w:rPr>
          <w:rFonts w:ascii="Symbol" w:eastAsia="SimSun" w:hAnsi="Symbol"/>
          <w:vertAlign w:val="subscript"/>
        </w:rPr>
        <w:t></w:t>
      </w:r>
      <w:r w:rsidRPr="00F5125E">
        <w:rPr>
          <w:rFonts w:ascii="Symbol" w:eastAsia="SimSun" w:hAnsi="Symbol"/>
          <w:vertAlign w:val="subscript"/>
        </w:rPr>
        <w:t></w:t>
      </w:r>
      <w:r w:rsidRPr="00F5125E">
        <w:rPr>
          <w:rFonts w:ascii="Symbol" w:eastAsia="SimSun" w:hAnsi="Symbol"/>
          <w:vertAlign w:val="subscript"/>
        </w:rPr>
        <w:t></w:t>
      </w:r>
      <w:r w:rsidRPr="00F5125E">
        <w:rPr>
          <w:rFonts w:eastAsia="SimSun"/>
        </w:rPr>
        <w:t>), n=0, 1, …, N</w:t>
      </w:r>
      <w:r w:rsidRPr="00F5125E">
        <w:rPr>
          <w:rFonts w:eastAsia="SimSun"/>
          <w:vertAlign w:val="subscript"/>
        </w:rPr>
        <w:t>TRP</w:t>
      </w:r>
      <w:r w:rsidRPr="00F5125E">
        <w:rPr>
          <w:rFonts w:eastAsia="SimSun"/>
        </w:rPr>
        <w:t xml:space="preserve"> – 1, </w:t>
      </w:r>
      <w:proofErr w:type="spellStart"/>
      <w:r w:rsidRPr="00F5125E">
        <w:rPr>
          <w:rFonts w:eastAsia="SimSun"/>
        </w:rPr>
        <w:t>n≠nref</w:t>
      </w:r>
      <w:proofErr w:type="spellEnd"/>
      <w:r w:rsidRPr="00F5125E">
        <w:rPr>
          <w:rFonts w:eastAsia="SimSun"/>
        </w:rPr>
        <w:t>}</w:t>
      </w:r>
    </w:p>
    <w:p w14:paraId="6E18A161" w14:textId="77777777" w:rsidR="0089516E" w:rsidRPr="00F5125E" w:rsidRDefault="0089516E" w:rsidP="0089516E">
      <w:pPr>
        <w:numPr>
          <w:ilvl w:val="2"/>
          <w:numId w:val="29"/>
        </w:numPr>
        <w:snapToGrid w:val="0"/>
        <w:spacing w:line="240" w:lineRule="auto"/>
        <w:contextualSpacing/>
        <w:jc w:val="left"/>
        <w:rPr>
          <w:rFonts w:eastAsia="SimSun"/>
        </w:rPr>
      </w:pPr>
      <w:r w:rsidRPr="00F5125E">
        <w:rPr>
          <w:rFonts w:eastAsia="SimSun"/>
        </w:rPr>
        <w:t xml:space="preserve">The alphabet for </w:t>
      </w:r>
      <w:r w:rsidRPr="00F5125E">
        <w:rPr>
          <w:rFonts w:ascii="Symbol" w:eastAsia="SimSun" w:hAnsi="Symbol"/>
        </w:rPr>
        <w:t></w:t>
      </w:r>
      <w:r w:rsidRPr="00F5125E">
        <w:rPr>
          <w:rFonts w:eastAsia="SimSun"/>
          <w:vertAlign w:val="subscript"/>
        </w:rPr>
        <w:t>n,</w:t>
      </w:r>
      <w:r w:rsidRPr="00F5125E">
        <w:rPr>
          <w:rFonts w:ascii="Symbol" w:eastAsia="SimSun" w:hAnsi="Symbol"/>
          <w:vertAlign w:val="subscript"/>
        </w:rPr>
        <w:t></w:t>
      </w:r>
      <w:r w:rsidRPr="00F5125E">
        <w:rPr>
          <w:rFonts w:eastAsia="SimSun"/>
          <w:vertAlign w:val="subscript"/>
        </w:rPr>
        <w:t xml:space="preserve"> </w:t>
      </w:r>
      <w:r w:rsidRPr="00F5125E">
        <w:rPr>
          <w:rFonts w:eastAsia="SimSun"/>
        </w:rPr>
        <w:t xml:space="preserve">follows the previously agreed alphabet for </w:t>
      </w:r>
      <w:r w:rsidRPr="00F5125E">
        <w:rPr>
          <w:rFonts w:ascii="Symbol" w:eastAsia="SimSun" w:hAnsi="Symbol"/>
        </w:rPr>
        <w:t></w:t>
      </w:r>
      <w:r w:rsidRPr="00F5125E">
        <w:rPr>
          <w:rFonts w:eastAsia="SimSun"/>
        </w:rPr>
        <w:t>=1, including the ‘invalid’ state</w:t>
      </w:r>
    </w:p>
    <w:p w14:paraId="41F3FC8D" w14:textId="77777777" w:rsidR="0089516E" w:rsidRPr="00F5125E" w:rsidRDefault="0089516E" w:rsidP="0089516E">
      <w:pPr>
        <w:numPr>
          <w:ilvl w:val="2"/>
          <w:numId w:val="29"/>
        </w:numPr>
        <w:snapToGrid w:val="0"/>
        <w:spacing w:line="240" w:lineRule="auto"/>
        <w:contextualSpacing/>
        <w:jc w:val="left"/>
        <w:rPr>
          <w:rFonts w:eastAsia="SimSun"/>
        </w:rPr>
      </w:pPr>
      <w:r w:rsidRPr="00F5125E">
        <w:rPr>
          <w:rFonts w:eastAsia="SimSun"/>
        </w:rPr>
        <w:t>The maximum N</w:t>
      </w:r>
      <w:r w:rsidRPr="00F5125E">
        <w:rPr>
          <w:rFonts w:eastAsia="SimSun"/>
          <w:vertAlign w:val="subscript"/>
        </w:rPr>
        <w:t>SB-P</w:t>
      </w:r>
      <w:r w:rsidRPr="00F5125E">
        <w:rPr>
          <w:rFonts w:eastAsia="SimSun"/>
        </w:rPr>
        <w:t xml:space="preserve"> is [4]</w:t>
      </w:r>
    </w:p>
    <w:p w14:paraId="482C7FDE" w14:textId="77777777" w:rsidR="0089516E" w:rsidRPr="005A65F7" w:rsidRDefault="0089516E" w:rsidP="0089516E">
      <w:pPr>
        <w:numPr>
          <w:ilvl w:val="1"/>
          <w:numId w:val="29"/>
        </w:numPr>
        <w:snapToGrid w:val="0"/>
        <w:spacing w:line="240" w:lineRule="auto"/>
        <w:contextualSpacing/>
        <w:jc w:val="left"/>
        <w:rPr>
          <w:rFonts w:eastAsia="SimSun"/>
          <w:highlight w:val="yellow"/>
        </w:rPr>
      </w:pPr>
      <w:r w:rsidRPr="005A65F7">
        <w:rPr>
          <w:rFonts w:eastAsia="SimSun"/>
          <w:highlight w:val="yellow"/>
        </w:rPr>
        <w:t>FFS: For all the above reporting options, the UE performs measurement over the entire configured CSI reporting band</w:t>
      </w:r>
    </w:p>
    <w:p w14:paraId="6E324EE6" w14:textId="77777777" w:rsidR="0089516E" w:rsidRPr="00A72AF4" w:rsidRDefault="0089516E" w:rsidP="0089516E">
      <w:pPr>
        <w:numPr>
          <w:ilvl w:val="0"/>
          <w:numId w:val="29"/>
        </w:numPr>
        <w:snapToGrid w:val="0"/>
        <w:spacing w:line="240" w:lineRule="auto"/>
        <w:contextualSpacing/>
        <w:jc w:val="left"/>
        <w:rPr>
          <w:rFonts w:eastAsia="SimSun"/>
        </w:rPr>
      </w:pPr>
      <w:r w:rsidRPr="005A65F7">
        <w:rPr>
          <w:rFonts w:eastAsia="SimSun"/>
          <w:highlight w:val="yellow"/>
        </w:rPr>
        <w:t>FFS: Further restriction on CSI-RS (e.g. RE density)</w:t>
      </w:r>
    </w:p>
    <w:p w14:paraId="1B09B2EF" w14:textId="77777777" w:rsidR="0089516E" w:rsidRPr="00E23C24" w:rsidRDefault="0089516E" w:rsidP="0089516E">
      <w:pPr>
        <w:rPr>
          <w:iCs/>
          <w:lang w:eastAsia="x-none"/>
        </w:rPr>
      </w:pPr>
      <w:r>
        <w:rPr>
          <w:rFonts w:hint="eastAsia"/>
          <w:iCs/>
          <w:lang w:eastAsia="ko-KR"/>
        </w:rPr>
        <w:t>N</w:t>
      </w:r>
      <w:r>
        <w:rPr>
          <w:iCs/>
          <w:lang w:eastAsia="ko-KR"/>
        </w:rPr>
        <w:t xml:space="preserve">ote: Companies to report whether their evaluation is based on </w:t>
      </w:r>
      <w:proofErr w:type="spellStart"/>
      <w:r>
        <w:rPr>
          <w:iCs/>
          <w:lang w:eastAsia="ko-KR"/>
        </w:rPr>
        <w:t>precoded</w:t>
      </w:r>
      <w:proofErr w:type="spellEnd"/>
      <w:r>
        <w:rPr>
          <w:iCs/>
          <w:lang w:eastAsia="ko-KR"/>
        </w:rPr>
        <w:t xml:space="preserve"> or non-</w:t>
      </w:r>
      <w:proofErr w:type="spellStart"/>
      <w:r>
        <w:rPr>
          <w:iCs/>
          <w:lang w:eastAsia="ko-KR"/>
        </w:rPr>
        <w:t>precoded</w:t>
      </w:r>
      <w:proofErr w:type="spellEnd"/>
      <w:r>
        <w:rPr>
          <w:iCs/>
          <w:lang w:eastAsia="ko-KR"/>
        </w:rPr>
        <w:t xml:space="preserve"> CSI-RS</w:t>
      </w:r>
    </w:p>
    <w:p w14:paraId="1813B366" w14:textId="03E5ACA3" w:rsidR="003B7CBB" w:rsidRDefault="00E22698" w:rsidP="00A6344C">
      <w:pPr>
        <w:spacing w:before="240" w:after="240"/>
      </w:pPr>
      <w:r>
        <w:t>A</w:t>
      </w:r>
      <w:r w:rsidR="007E3109">
        <w:t xml:space="preserve">s many companies have already </w:t>
      </w:r>
      <w:r w:rsidR="00B7628C">
        <w:t>stated</w:t>
      </w:r>
      <w:r w:rsidR="007E3109">
        <w:t xml:space="preserve">, both Opt1 and Opt2 have their pros and cons. </w:t>
      </w:r>
      <w:r w:rsidRPr="00E22698">
        <w:t>In s</w:t>
      </w:r>
      <w:r w:rsidR="0052162D">
        <w:t>ummary</w:t>
      </w:r>
      <w:r w:rsidRPr="00E22698">
        <w:t xml:space="preserve">, Opt1 </w:t>
      </w:r>
      <w:r w:rsidR="004B005E">
        <w:t xml:space="preserve">(linearly compressed form) </w:t>
      </w:r>
      <w:r w:rsidRPr="00E22698">
        <w:t>has less overhead</w:t>
      </w:r>
      <w:r w:rsidR="004B005E">
        <w:t xml:space="preserve"> </w:t>
      </w:r>
      <w:r w:rsidRPr="00E22698">
        <w:t xml:space="preserve">but </w:t>
      </w:r>
      <w:r w:rsidR="00141F5C">
        <w:t>is</w:t>
      </w:r>
      <w:r w:rsidRPr="00E22698">
        <w:t xml:space="preserve"> </w:t>
      </w:r>
      <w:r>
        <w:t xml:space="preserve">limited </w:t>
      </w:r>
      <w:r w:rsidR="00141F5C">
        <w:t xml:space="preserve">in its </w:t>
      </w:r>
      <w:r>
        <w:t>application conditions</w:t>
      </w:r>
      <w:r w:rsidRPr="00E22698">
        <w:t>,</w:t>
      </w:r>
      <w:r>
        <w:t xml:space="preserve"> while</w:t>
      </w:r>
      <w:r w:rsidRPr="00E22698">
        <w:t xml:space="preserve"> Opt2 </w:t>
      </w:r>
      <w:r w:rsidR="004B005E">
        <w:t xml:space="preserve">(without compression) </w:t>
      </w:r>
      <w:r w:rsidRPr="00E22698">
        <w:t xml:space="preserve">shows better performance </w:t>
      </w:r>
      <w:r w:rsidR="00097117">
        <w:t xml:space="preserve">in various environments </w:t>
      </w:r>
      <w:r w:rsidRPr="00E22698">
        <w:t xml:space="preserve">but </w:t>
      </w:r>
      <w:r w:rsidR="00097117">
        <w:t xml:space="preserve">potentially </w:t>
      </w:r>
      <w:r w:rsidR="004B7C2A">
        <w:t>has</w:t>
      </w:r>
      <w:r w:rsidRPr="00E22698">
        <w:t xml:space="preserve"> </w:t>
      </w:r>
      <w:r w:rsidR="00AB1F90">
        <w:t>more</w:t>
      </w:r>
      <w:r w:rsidRPr="00E22698">
        <w:t xml:space="preserve"> overhead.</w:t>
      </w:r>
      <w:r w:rsidR="003B7CBB">
        <w:t xml:space="preserve"> </w:t>
      </w:r>
      <w:r w:rsidR="00952BBF">
        <w:t>Hence</w:t>
      </w:r>
      <w:r>
        <w:t xml:space="preserve">, </w:t>
      </w:r>
      <w:r w:rsidR="003B7CBB">
        <w:t xml:space="preserve">we support </w:t>
      </w:r>
      <w:r w:rsidR="005F5C1A">
        <w:t>both options (</w:t>
      </w:r>
      <w:r w:rsidR="003B7CBB">
        <w:t>Opt1+2</w:t>
      </w:r>
      <w:r w:rsidR="005F5C1A">
        <w:t>)</w:t>
      </w:r>
      <w:r w:rsidR="003B7CBB">
        <w:t xml:space="preserve"> because</w:t>
      </w:r>
      <w:r w:rsidR="003B7CBB" w:rsidRPr="003B7CBB">
        <w:t xml:space="preserve"> </w:t>
      </w:r>
      <w:r w:rsidR="003B7CBB">
        <w:t>each can be</w:t>
      </w:r>
      <w:r w:rsidR="003B7CBB" w:rsidRPr="003B7CBB">
        <w:t xml:space="preserve"> used for different purposes.</w:t>
      </w:r>
    </w:p>
    <w:p w14:paraId="41169A37" w14:textId="48C66C2B" w:rsidR="00CC19B4" w:rsidRDefault="00CC19B4" w:rsidP="00CC19B4">
      <w:r w:rsidRPr="00862051">
        <w:rPr>
          <w:b/>
          <w:lang w:eastAsia="ko-KR"/>
        </w:rPr>
        <w:t>Proposal</w:t>
      </w:r>
      <w:r>
        <w:rPr>
          <w:b/>
          <w:lang w:eastAsia="ko-KR"/>
        </w:rPr>
        <w:t xml:space="preserve"> 1</w:t>
      </w:r>
      <w:r w:rsidRPr="00862051">
        <w:rPr>
          <w:b/>
          <w:lang w:eastAsia="ko-KR"/>
        </w:rPr>
        <w:t>:</w:t>
      </w:r>
      <w:r>
        <w:rPr>
          <w:lang w:eastAsia="ko-KR"/>
        </w:rPr>
        <w:t xml:space="preserve"> </w:t>
      </w:r>
      <w:r w:rsidR="00093039">
        <w:t xml:space="preserve">For </w:t>
      </w:r>
      <w:r>
        <w:t>sub-band phase offset reporting, both reporting options are required to be supported.</w:t>
      </w:r>
    </w:p>
    <w:p w14:paraId="7F30929F" w14:textId="77777777" w:rsidR="00E64524" w:rsidRPr="00E64524" w:rsidRDefault="00E64524" w:rsidP="00CC19B4">
      <w:pPr>
        <w:rPr>
          <w:rFonts w:eastAsia="MS Mincho" w:hint="eastAsia"/>
        </w:rPr>
      </w:pPr>
    </w:p>
    <w:p w14:paraId="5F7FC2D7" w14:textId="4812556F" w:rsidR="003060ED" w:rsidRDefault="007F67DF" w:rsidP="00E64524">
      <w:pPr>
        <w:spacing w:after="240"/>
      </w:pPr>
      <w:r>
        <w:rPr>
          <w:bCs/>
          <w:lang w:eastAsia="ko-KR"/>
        </w:rPr>
        <w:t>Another issue</w:t>
      </w:r>
      <w:r w:rsidR="00752C5F">
        <w:rPr>
          <w:bCs/>
          <w:lang w:eastAsia="ko-KR"/>
        </w:rPr>
        <w:t xml:space="preserve"> represented by some FFS points</w:t>
      </w:r>
      <w:r>
        <w:rPr>
          <w:bCs/>
          <w:lang w:eastAsia="ko-KR"/>
        </w:rPr>
        <w:t xml:space="preserve"> is related to the number of configured associated SRS resources</w:t>
      </w:r>
      <w:r w:rsidR="00ED5D04">
        <w:rPr>
          <w:bCs/>
          <w:lang w:eastAsia="ko-KR"/>
        </w:rPr>
        <w:t xml:space="preserve"> (Q)</w:t>
      </w:r>
      <w:r w:rsidR="003B58BE">
        <w:rPr>
          <w:bCs/>
          <w:lang w:eastAsia="ko-KR"/>
        </w:rPr>
        <w:t xml:space="preserve"> and the </w:t>
      </w:r>
      <w:r w:rsidR="00752C5F">
        <w:rPr>
          <w:bCs/>
          <w:lang w:eastAsia="ko-KR"/>
        </w:rPr>
        <w:t xml:space="preserve">number of </w:t>
      </w:r>
      <w:r w:rsidR="003B58BE">
        <w:rPr>
          <w:bCs/>
          <w:lang w:eastAsia="ko-KR"/>
        </w:rPr>
        <w:t>corresponding SRS ports</w:t>
      </w:r>
      <w:r w:rsidR="00ED5D04">
        <w:rPr>
          <w:bCs/>
          <w:lang w:eastAsia="ko-KR"/>
        </w:rPr>
        <w:t xml:space="preserve"> (</w:t>
      </w:r>
      <w:r w:rsidR="00ED5D04" w:rsidRPr="00ED5D04">
        <w:rPr>
          <w:rFonts w:eastAsia="맑은 고딕"/>
        </w:rPr>
        <w:t>P</w:t>
      </w:r>
      <w:r w:rsidR="00ED5D04" w:rsidRPr="00ED5D04">
        <w:rPr>
          <w:rFonts w:eastAsia="맑은 고딕"/>
          <w:vertAlign w:val="subscript"/>
        </w:rPr>
        <w:t>SRS</w:t>
      </w:r>
      <w:r w:rsidR="00ED5D04" w:rsidRPr="00ED5D04">
        <w:rPr>
          <w:rFonts w:eastAsia="맑은 고딕"/>
        </w:rPr>
        <w:t>)</w:t>
      </w:r>
      <w:r w:rsidR="00EB7722" w:rsidRPr="00ED5D04">
        <w:rPr>
          <w:bCs/>
          <w:lang w:eastAsia="ko-KR"/>
        </w:rPr>
        <w:t>,</w:t>
      </w:r>
      <w:r>
        <w:rPr>
          <w:bCs/>
          <w:lang w:eastAsia="ko-KR"/>
        </w:rPr>
        <w:t xml:space="preserve"> for antenna switching</w:t>
      </w:r>
      <w:r w:rsidR="00EB7722">
        <w:rPr>
          <w:bCs/>
          <w:lang w:eastAsia="ko-KR"/>
        </w:rPr>
        <w:t>,</w:t>
      </w:r>
      <w:r w:rsidR="00B76881">
        <w:rPr>
          <w:bCs/>
          <w:lang w:eastAsia="ko-KR"/>
        </w:rPr>
        <w:t xml:space="preserve"> </w:t>
      </w:r>
      <w:r w:rsidR="00AA719F">
        <w:rPr>
          <w:bCs/>
          <w:lang w:eastAsia="ko-KR"/>
        </w:rPr>
        <w:t xml:space="preserve">in case of </w:t>
      </w:r>
      <w:r w:rsidR="00B76881">
        <w:rPr>
          <w:bCs/>
          <w:lang w:eastAsia="ko-KR"/>
        </w:rPr>
        <w:t>phase offset</w:t>
      </w:r>
      <w:r w:rsidR="00AA719F">
        <w:rPr>
          <w:bCs/>
          <w:lang w:eastAsia="ko-KR"/>
        </w:rPr>
        <w:t xml:space="preserve"> reporting</w:t>
      </w:r>
      <w:r>
        <w:rPr>
          <w:bCs/>
          <w:lang w:eastAsia="ko-KR"/>
        </w:rPr>
        <w:t>.</w:t>
      </w:r>
    </w:p>
    <w:p w14:paraId="3C1C61E6" w14:textId="77777777" w:rsidR="00584C4F" w:rsidRPr="00681241" w:rsidRDefault="00584C4F" w:rsidP="00584C4F">
      <w:pPr>
        <w:snapToGrid w:val="0"/>
        <w:rPr>
          <w:highlight w:val="green"/>
        </w:rPr>
      </w:pPr>
      <w:r w:rsidRPr="00681241">
        <w:rPr>
          <w:b/>
          <w:highlight w:val="green"/>
        </w:rPr>
        <w:t>Agreement</w:t>
      </w:r>
    </w:p>
    <w:p w14:paraId="27E497D6" w14:textId="77777777" w:rsidR="00584C4F" w:rsidRDefault="00584C4F" w:rsidP="00584C4F">
      <w:pPr>
        <w:snapToGrid w:val="0"/>
        <w:rPr>
          <w:rFonts w:eastAsia="맑은 고딕"/>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07A1BA12" w14:textId="77777777" w:rsidR="00584C4F" w:rsidRDefault="00584C4F" w:rsidP="00584C4F">
      <w:pPr>
        <w:pStyle w:val="afb"/>
        <w:numPr>
          <w:ilvl w:val="0"/>
          <w:numId w:val="14"/>
        </w:numPr>
        <w:snapToGrid w:val="0"/>
        <w:spacing w:line="240" w:lineRule="auto"/>
        <w:ind w:leftChars="0"/>
        <w:jc w:val="left"/>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at least Q=1 where: </w:t>
      </w:r>
    </w:p>
    <w:p w14:paraId="626C0965" w14:textId="77777777" w:rsidR="00584C4F" w:rsidRDefault="00584C4F" w:rsidP="00584C4F">
      <w:pPr>
        <w:numPr>
          <w:ilvl w:val="1"/>
          <w:numId w:val="14"/>
        </w:numPr>
        <w:snapToGrid w:val="0"/>
        <w:spacing w:line="240" w:lineRule="auto"/>
        <w:jc w:val="left"/>
        <w:rPr>
          <w:rFonts w:eastAsia="맑은 고딕"/>
          <w:bCs/>
        </w:rPr>
      </w:pPr>
      <w:r>
        <w:rPr>
          <w:rFonts w:eastAsia="맑은 고딕"/>
        </w:rPr>
        <w:t>the configured associated SRS resource is selected from all the y/x SRS resources and all the configured resource set(s)</w:t>
      </w:r>
    </w:p>
    <w:p w14:paraId="65B1651F" w14:textId="77777777" w:rsidR="00584C4F" w:rsidRPr="002E5072" w:rsidRDefault="00584C4F" w:rsidP="00584C4F">
      <w:pPr>
        <w:numPr>
          <w:ilvl w:val="1"/>
          <w:numId w:val="14"/>
        </w:numPr>
        <w:snapToGrid w:val="0"/>
        <w:spacing w:line="240" w:lineRule="auto"/>
        <w:jc w:val="left"/>
        <w:rPr>
          <w:rFonts w:eastAsia="맑은 고딕"/>
          <w:highlight w:val="yellow"/>
        </w:rPr>
      </w:pPr>
      <w:r w:rsidRPr="002E5072">
        <w:rPr>
          <w:rFonts w:eastAsia="맑은 고딕"/>
          <w:bCs/>
          <w:highlight w:val="yellow"/>
        </w:rPr>
        <w:t>FFS (by RAN1#118): whether Q&gt;1 is also supported</w:t>
      </w:r>
    </w:p>
    <w:p w14:paraId="618132A6" w14:textId="77777777" w:rsidR="00584C4F" w:rsidRPr="002E5072" w:rsidRDefault="00584C4F" w:rsidP="00584C4F">
      <w:pPr>
        <w:numPr>
          <w:ilvl w:val="1"/>
          <w:numId w:val="14"/>
        </w:numPr>
        <w:snapToGrid w:val="0"/>
        <w:spacing w:line="240" w:lineRule="auto"/>
        <w:jc w:val="left"/>
        <w:rPr>
          <w:rFonts w:eastAsia="맑은 고딕"/>
          <w:highlight w:val="yellow"/>
        </w:rPr>
      </w:pPr>
      <w:r w:rsidRPr="002E5072">
        <w:rPr>
          <w:rFonts w:eastAsia="맑은 고딕"/>
          <w:highlight w:val="yellow"/>
        </w:rPr>
        <w:t>FFS (by RAN1#118): the supported value(s) of x</w:t>
      </w:r>
    </w:p>
    <w:p w14:paraId="3480E2B9" w14:textId="77777777" w:rsidR="00584C4F" w:rsidRDefault="00584C4F" w:rsidP="00584C4F">
      <w:pPr>
        <w:numPr>
          <w:ilvl w:val="0"/>
          <w:numId w:val="14"/>
        </w:numPr>
        <w:snapToGrid w:val="0"/>
        <w:spacing w:line="240" w:lineRule="auto"/>
        <w:jc w:val="left"/>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4F869392" w14:textId="77777777" w:rsidR="00584C4F" w:rsidRPr="002E5072" w:rsidRDefault="00584C4F" w:rsidP="00584C4F">
      <w:pPr>
        <w:numPr>
          <w:ilvl w:val="1"/>
          <w:numId w:val="14"/>
        </w:numPr>
        <w:snapToGrid w:val="0"/>
        <w:spacing w:line="240" w:lineRule="auto"/>
        <w:jc w:val="left"/>
        <w:rPr>
          <w:rFonts w:eastAsia="맑은 고딕"/>
          <w:highlight w:val="yellow"/>
        </w:rPr>
      </w:pPr>
      <w:r w:rsidRPr="002E5072">
        <w:rPr>
          <w:rFonts w:eastAsia="맑은 고딕"/>
          <w:highlight w:val="yellow"/>
        </w:rPr>
        <w:t>FFS (by RAN1#118): Whether P</w:t>
      </w:r>
      <w:r w:rsidRPr="002E5072">
        <w:rPr>
          <w:rFonts w:eastAsia="맑은 고딕"/>
          <w:highlight w:val="yellow"/>
          <w:vertAlign w:val="subscript"/>
        </w:rPr>
        <w:t>SRS</w:t>
      </w:r>
      <w:r w:rsidRPr="002E5072">
        <w:rPr>
          <w:rFonts w:eastAsia="맑은 고딕"/>
          <w:highlight w:val="yellow"/>
        </w:rPr>
        <w:t xml:space="preserve"> &gt;1 is also supported</w:t>
      </w:r>
    </w:p>
    <w:p w14:paraId="7B5CA2FE" w14:textId="3F4D8321" w:rsidR="003060ED" w:rsidRDefault="00224DFF" w:rsidP="00F04962">
      <w:pPr>
        <w:spacing w:before="240" w:after="240"/>
        <w:rPr>
          <w:rFonts w:eastAsia="맑은 고딕"/>
        </w:rPr>
      </w:pPr>
      <w:r>
        <w:rPr>
          <w:bCs/>
          <w:lang w:eastAsia="ko-KR"/>
        </w:rPr>
        <w:t>T</w:t>
      </w:r>
      <w:r>
        <w:t xml:space="preserve">he decision to be made is whether to support more than one SRS resource and SRS port, i.e., Q&gt;1, </w:t>
      </w:r>
      <w:r w:rsidRPr="00E60F4E">
        <w:rPr>
          <w:rFonts w:eastAsia="맑은 고딕"/>
        </w:rPr>
        <w:t>P</w:t>
      </w:r>
      <w:r w:rsidRPr="00E60F4E">
        <w:rPr>
          <w:rFonts w:eastAsia="맑은 고딕"/>
          <w:vertAlign w:val="subscript"/>
        </w:rPr>
        <w:t>SRS</w:t>
      </w:r>
      <w:r w:rsidRPr="00E60F4E">
        <w:rPr>
          <w:rFonts w:eastAsia="맑은 고딕"/>
        </w:rPr>
        <w:t xml:space="preserve"> &gt;1</w:t>
      </w:r>
      <w:r>
        <w:t xml:space="preserve">. </w:t>
      </w:r>
      <w:r w:rsidR="003060ED" w:rsidRPr="003060ED">
        <w:rPr>
          <w:bCs/>
          <w:lang w:eastAsia="ko-KR"/>
        </w:rPr>
        <w:t xml:space="preserve">We believe it </w:t>
      </w:r>
      <w:bookmarkStart w:id="4" w:name="_Hlk174115160"/>
      <w:r w:rsidR="003060ED" w:rsidRPr="003060ED">
        <w:rPr>
          <w:bCs/>
          <w:lang w:eastAsia="ko-KR"/>
        </w:rPr>
        <w:t xml:space="preserve">might be better to avoid complex </w:t>
      </w:r>
      <w:bookmarkEnd w:id="4"/>
      <w:r w:rsidR="003060ED" w:rsidRPr="003060ED">
        <w:rPr>
          <w:bCs/>
          <w:lang w:eastAsia="ko-KR"/>
        </w:rPr>
        <w:t>cases to simplify the configuration if it is not technically critical.</w:t>
      </w:r>
      <w:r>
        <w:rPr>
          <w:bCs/>
          <w:lang w:eastAsia="ko-KR"/>
        </w:rPr>
        <w:t xml:space="preserve"> Since we </w:t>
      </w:r>
      <w:r w:rsidR="00873943">
        <w:rPr>
          <w:bCs/>
          <w:lang w:eastAsia="ko-KR"/>
        </w:rPr>
        <w:t>do not</w:t>
      </w:r>
      <w:r>
        <w:rPr>
          <w:bCs/>
          <w:lang w:eastAsia="ko-KR"/>
        </w:rPr>
        <w:t xml:space="preserve"> see the need for </w:t>
      </w:r>
      <w:r w:rsidR="00F04962">
        <w:t xml:space="preserve">Q&gt;1 or </w:t>
      </w:r>
      <w:r w:rsidR="00F04962" w:rsidRPr="00E60F4E">
        <w:rPr>
          <w:rFonts w:eastAsia="맑은 고딕"/>
        </w:rPr>
        <w:t>P</w:t>
      </w:r>
      <w:r w:rsidR="00F04962" w:rsidRPr="00E60F4E">
        <w:rPr>
          <w:rFonts w:eastAsia="맑은 고딕"/>
          <w:vertAlign w:val="subscript"/>
        </w:rPr>
        <w:t>SRS</w:t>
      </w:r>
      <w:r w:rsidR="00F04962" w:rsidRPr="00E60F4E">
        <w:rPr>
          <w:rFonts w:eastAsia="맑은 고딕"/>
        </w:rPr>
        <w:t xml:space="preserve"> &gt;1</w:t>
      </w:r>
      <w:r w:rsidR="00F04962">
        <w:rPr>
          <w:rFonts w:eastAsia="맑은 고딕"/>
        </w:rPr>
        <w:t xml:space="preserve">, </w:t>
      </w:r>
      <w:r w:rsidR="006A25E5">
        <w:rPr>
          <w:rFonts w:eastAsia="맑은 고딕"/>
        </w:rPr>
        <w:t xml:space="preserve">we think </w:t>
      </w:r>
      <w:r w:rsidR="00873943">
        <w:rPr>
          <w:rFonts w:eastAsia="맑은 고딕"/>
        </w:rPr>
        <w:t xml:space="preserve">that </w:t>
      </w:r>
      <w:r w:rsidR="002C2EA1">
        <w:rPr>
          <w:rFonts w:eastAsia="맑은 고딕"/>
        </w:rPr>
        <w:t xml:space="preserve">supporting </w:t>
      </w:r>
      <w:r w:rsidR="006A25E5">
        <w:t xml:space="preserve">Q=1 and </w:t>
      </w:r>
      <w:r w:rsidR="006A25E5">
        <w:rPr>
          <w:rFonts w:eastAsia="맑은 고딕"/>
        </w:rPr>
        <w:t>P</w:t>
      </w:r>
      <w:r w:rsidR="006A25E5">
        <w:rPr>
          <w:rFonts w:eastAsia="맑은 고딕"/>
          <w:vertAlign w:val="subscript"/>
        </w:rPr>
        <w:t>SRS</w:t>
      </w:r>
      <w:r w:rsidR="006A25E5">
        <w:rPr>
          <w:rFonts w:eastAsia="맑은 고딕"/>
        </w:rPr>
        <w:t xml:space="preserve"> =1</w:t>
      </w:r>
      <w:r w:rsidR="006A25E5">
        <w:rPr>
          <w:rFonts w:eastAsia="맑은 고딕"/>
        </w:rPr>
        <w:t xml:space="preserve"> </w:t>
      </w:r>
      <w:r w:rsidR="002C2EA1">
        <w:rPr>
          <w:rFonts w:eastAsia="맑은 고딕"/>
        </w:rPr>
        <w:t>is</w:t>
      </w:r>
      <w:r w:rsidR="006A25E5">
        <w:rPr>
          <w:rFonts w:eastAsia="맑은 고딕"/>
        </w:rPr>
        <w:t xml:space="preserve"> </w:t>
      </w:r>
      <w:r w:rsidR="00873943">
        <w:rPr>
          <w:rFonts w:eastAsia="맑은 고딕"/>
        </w:rPr>
        <w:t>sufficient</w:t>
      </w:r>
      <w:r w:rsidR="006A25E5">
        <w:rPr>
          <w:rFonts w:eastAsia="맑은 고딕"/>
        </w:rPr>
        <w:t>.</w:t>
      </w:r>
    </w:p>
    <w:p w14:paraId="555DA100" w14:textId="6FC94682" w:rsidR="00F04962" w:rsidRDefault="00F04962" w:rsidP="00F04962">
      <w:pPr>
        <w:rPr>
          <w:rFonts w:eastAsia="맑은 고딕"/>
        </w:rPr>
      </w:pPr>
      <w:r w:rsidRPr="00325A48">
        <w:rPr>
          <w:b/>
          <w:lang w:eastAsia="ko-KR"/>
        </w:rPr>
        <w:t xml:space="preserve">Proposal </w:t>
      </w:r>
      <w:r>
        <w:rPr>
          <w:b/>
          <w:lang w:eastAsia="ko-KR"/>
        </w:rPr>
        <w:t>2</w:t>
      </w:r>
      <w:r w:rsidRPr="00325A48">
        <w:rPr>
          <w:b/>
          <w:lang w:eastAsia="ko-KR"/>
        </w:rPr>
        <w:t>:</w:t>
      </w:r>
      <w:r>
        <w:rPr>
          <w:lang w:eastAsia="ko-KR"/>
        </w:rPr>
        <w:t xml:space="preserve"> </w:t>
      </w:r>
      <w:r w:rsidR="00093039">
        <w:rPr>
          <w:lang w:eastAsia="ko-KR"/>
        </w:rPr>
        <w:t>Regarding</w:t>
      </w:r>
      <w:r w:rsidR="00D6080F">
        <w:rPr>
          <w:lang w:eastAsia="ko-KR"/>
        </w:rPr>
        <w:t xml:space="preserve"> </w:t>
      </w:r>
      <w:r w:rsidR="00093039">
        <w:rPr>
          <w:lang w:eastAsia="ko-KR"/>
        </w:rPr>
        <w:t>SRS resource configuration for antenna switching in</w:t>
      </w:r>
      <w:r>
        <w:t xml:space="preserve"> phase offset reporting, </w:t>
      </w:r>
      <w:r w:rsidR="00093039">
        <w:t xml:space="preserve">it is sufficient to support </w:t>
      </w:r>
      <w:r w:rsidR="00D6080F">
        <w:t xml:space="preserve">Q=1 and </w:t>
      </w:r>
      <w:r w:rsidR="00D6080F">
        <w:rPr>
          <w:rFonts w:eastAsia="맑은 고딕"/>
        </w:rPr>
        <w:t>P</w:t>
      </w:r>
      <w:r w:rsidR="00D6080F">
        <w:rPr>
          <w:rFonts w:eastAsia="맑은 고딕"/>
          <w:vertAlign w:val="subscript"/>
        </w:rPr>
        <w:t>SRS</w:t>
      </w:r>
      <w:r w:rsidR="00D6080F">
        <w:rPr>
          <w:rFonts w:eastAsia="맑은 고딕"/>
        </w:rPr>
        <w:t xml:space="preserve"> =1</w:t>
      </w:r>
      <w:r w:rsidR="00093039">
        <w:rPr>
          <w:rFonts w:eastAsia="맑은 고딕"/>
        </w:rPr>
        <w:t>.</w:t>
      </w:r>
    </w:p>
    <w:p w14:paraId="17A2D128" w14:textId="77777777" w:rsidR="00E64524" w:rsidRPr="00E64524" w:rsidRDefault="00E64524" w:rsidP="00F04962">
      <w:pPr>
        <w:rPr>
          <w:rFonts w:eastAsia="MS Mincho" w:hint="eastAsia"/>
        </w:rPr>
      </w:pPr>
    </w:p>
    <w:p w14:paraId="63239A71" w14:textId="7D32FA9F" w:rsidR="007F67DF" w:rsidRPr="00E64524" w:rsidRDefault="00E64524" w:rsidP="00E64524">
      <w:pPr>
        <w:spacing w:after="240"/>
        <w:rPr>
          <w:rFonts w:hint="eastAsia"/>
          <w:bCs/>
          <w:lang w:eastAsia="ko-KR"/>
        </w:rPr>
      </w:pPr>
      <w:r>
        <w:t>From the agreements to date</w:t>
      </w:r>
      <w:r>
        <w:rPr>
          <w:bCs/>
          <w:lang w:eastAsia="ko-KR"/>
        </w:rPr>
        <w:t>, t</w:t>
      </w:r>
      <w:r w:rsidR="007F67DF">
        <w:rPr>
          <w:bCs/>
          <w:lang w:eastAsia="ko-KR"/>
        </w:rPr>
        <w:t>he last issue</w:t>
      </w:r>
      <w:r>
        <w:rPr>
          <w:bCs/>
          <w:lang w:eastAsia="ko-KR"/>
        </w:rPr>
        <w:t xml:space="preserve"> we cover is CSI-RS resource configuration in phase offset reporting. Here are two FFS points as indicated below.</w:t>
      </w:r>
    </w:p>
    <w:p w14:paraId="600813CC" w14:textId="77777777" w:rsidR="00584C4F" w:rsidRPr="00681241" w:rsidRDefault="00584C4F" w:rsidP="00584C4F">
      <w:pPr>
        <w:snapToGrid w:val="0"/>
        <w:rPr>
          <w:highlight w:val="green"/>
        </w:rPr>
      </w:pPr>
      <w:r w:rsidRPr="00681241">
        <w:rPr>
          <w:b/>
          <w:highlight w:val="green"/>
        </w:rPr>
        <w:lastRenderedPageBreak/>
        <w:t>Agreement</w:t>
      </w:r>
    </w:p>
    <w:p w14:paraId="30EC6263" w14:textId="77777777" w:rsidR="00584C4F" w:rsidRPr="005A2ED4" w:rsidRDefault="00584C4F" w:rsidP="00584C4F">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77872B4E" w14:textId="77777777" w:rsidR="00584C4F" w:rsidRPr="002E5072" w:rsidRDefault="00584C4F" w:rsidP="00584C4F">
      <w:pPr>
        <w:pStyle w:val="afb"/>
        <w:numPr>
          <w:ilvl w:val="0"/>
          <w:numId w:val="20"/>
        </w:numPr>
        <w:snapToGrid w:val="0"/>
        <w:spacing w:line="240" w:lineRule="auto"/>
        <w:ind w:leftChars="0"/>
        <w:jc w:val="left"/>
        <w:rPr>
          <w:iCs/>
          <w:szCs w:val="28"/>
          <w:highlight w:val="yellow"/>
        </w:rPr>
      </w:pPr>
      <w:r w:rsidRPr="002E5072">
        <w:rPr>
          <w:rFonts w:hint="eastAsia"/>
          <w:szCs w:val="28"/>
          <w:highlight w:val="yellow"/>
        </w:rPr>
        <w:t>FFS</w:t>
      </w:r>
      <w:r w:rsidRPr="002E5072">
        <w:rPr>
          <w:szCs w:val="28"/>
          <w:highlight w:val="yellow"/>
        </w:rPr>
        <w:t>:</w:t>
      </w:r>
      <w:r w:rsidRPr="002E5072">
        <w:rPr>
          <w:rFonts w:hint="eastAsia"/>
          <w:szCs w:val="28"/>
          <w:highlight w:val="yellow"/>
        </w:rPr>
        <w:t xml:space="preserve"> 1 </w:t>
      </w:r>
      <w:r w:rsidRPr="002E5072">
        <w:rPr>
          <w:szCs w:val="28"/>
          <w:highlight w:val="yellow"/>
        </w:rPr>
        <w:t>CSI-RS resource set with J</w:t>
      </w:r>
      <m:oMath>
        <m:r>
          <w:rPr>
            <w:rFonts w:ascii="Cambria Math" w:hAnsi="Cambria Math"/>
            <w:szCs w:val="28"/>
            <w:highlight w:val="yellow"/>
          </w:rPr>
          <m:t>⋅</m:t>
        </m:r>
      </m:oMath>
      <w:r w:rsidRPr="002E5072">
        <w:rPr>
          <w:szCs w:val="28"/>
          <w:highlight w:val="yellow"/>
        </w:rPr>
        <w:t>N</w:t>
      </w:r>
      <w:r w:rsidRPr="002E5072">
        <w:rPr>
          <w:szCs w:val="28"/>
          <w:highlight w:val="yellow"/>
          <w:vertAlign w:val="subscript"/>
        </w:rPr>
        <w:t>TRP</w:t>
      </w:r>
      <w:r w:rsidRPr="002E5072">
        <w:rPr>
          <w:szCs w:val="28"/>
          <w:highlight w:val="yellow"/>
        </w:rPr>
        <w:t xml:space="preserve"> single-port CSI-RS resources</w:t>
      </w:r>
      <w:r w:rsidRPr="002E5072">
        <w:rPr>
          <w:rFonts w:hint="eastAsia"/>
          <w:szCs w:val="28"/>
          <w:highlight w:val="yellow"/>
        </w:rPr>
        <w:t xml:space="preserve"> where </w:t>
      </w:r>
      <w:r w:rsidRPr="002E5072">
        <w:rPr>
          <w:szCs w:val="28"/>
          <w:highlight w:val="yellow"/>
        </w:rPr>
        <w:t>J</w:t>
      </w:r>
      <w:r w:rsidRPr="002E5072">
        <w:rPr>
          <w:rFonts w:hint="eastAsia"/>
          <w:szCs w:val="28"/>
          <w:highlight w:val="yellow"/>
        </w:rPr>
        <w:t>&gt;1 is the number of CSI-RS resources per TRP</w:t>
      </w:r>
    </w:p>
    <w:p w14:paraId="7C558480" w14:textId="5FC2D94F" w:rsidR="00584C4F" w:rsidRPr="00325A48" w:rsidRDefault="00584C4F" w:rsidP="00325A48">
      <w:pPr>
        <w:pStyle w:val="afb"/>
        <w:numPr>
          <w:ilvl w:val="0"/>
          <w:numId w:val="20"/>
        </w:numPr>
        <w:snapToGrid w:val="0"/>
        <w:spacing w:line="240" w:lineRule="auto"/>
        <w:ind w:leftChars="0"/>
        <w:jc w:val="left"/>
        <w:rPr>
          <w:iCs/>
          <w:szCs w:val="28"/>
          <w:highlight w:val="yellow"/>
        </w:rPr>
      </w:pPr>
      <w:r w:rsidRPr="002E5072">
        <w:rPr>
          <w:iCs/>
          <w:szCs w:val="28"/>
          <w:highlight w:val="yellow"/>
        </w:rPr>
        <w:t>FFS: 1 or N</w:t>
      </w:r>
      <w:r w:rsidRPr="002E5072">
        <w:rPr>
          <w:iCs/>
          <w:szCs w:val="28"/>
          <w:highlight w:val="yellow"/>
          <w:vertAlign w:val="subscript"/>
        </w:rPr>
        <w:t xml:space="preserve">TRP </w:t>
      </w:r>
      <w:r w:rsidRPr="002E5072">
        <w:rPr>
          <w:iCs/>
          <w:szCs w:val="28"/>
          <w:highlight w:val="yellow"/>
        </w:rPr>
        <w:t xml:space="preserve">TRS resource sets can also be used </w:t>
      </w:r>
      <w:r w:rsidRPr="002E5072">
        <w:rPr>
          <w:szCs w:val="28"/>
          <w:highlight w:val="yellow"/>
        </w:rPr>
        <w:t xml:space="preserve">when </w:t>
      </w:r>
      <w:proofErr w:type="spellStart"/>
      <w:r w:rsidRPr="002E5072">
        <w:rPr>
          <w:szCs w:val="28"/>
          <w:highlight w:val="yellow"/>
        </w:rPr>
        <w:t>ReportQuantity</w:t>
      </w:r>
      <w:proofErr w:type="spellEnd"/>
      <w:r w:rsidRPr="002E5072">
        <w:rPr>
          <w:szCs w:val="28"/>
          <w:highlight w:val="yellow"/>
        </w:rPr>
        <w:t xml:space="preserve"> is ‘</w:t>
      </w:r>
      <w:proofErr w:type="spellStart"/>
      <w:r w:rsidRPr="002E5072">
        <w:rPr>
          <w:szCs w:val="28"/>
          <w:highlight w:val="yellow"/>
        </w:rPr>
        <w:t>cjtc</w:t>
      </w:r>
      <w:proofErr w:type="spellEnd"/>
      <w:r w:rsidRPr="002E5072">
        <w:rPr>
          <w:szCs w:val="28"/>
          <w:highlight w:val="yellow"/>
        </w:rPr>
        <w:t>-P’ (DL/UL phase offset)</w:t>
      </w:r>
    </w:p>
    <w:p w14:paraId="02E50163" w14:textId="6CE5DAB0" w:rsidR="00E64524" w:rsidRDefault="00E64524" w:rsidP="00E64524">
      <w:pPr>
        <w:spacing w:before="240" w:after="240"/>
        <w:rPr>
          <w:bCs/>
          <w:lang w:eastAsia="ko-KR"/>
        </w:rPr>
      </w:pPr>
      <w:r>
        <w:rPr>
          <w:bCs/>
          <w:lang w:eastAsia="ko-KR"/>
        </w:rPr>
        <w:t>Similar to the SRS resource configuration,</w:t>
      </w:r>
      <w:r>
        <w:rPr>
          <w:bCs/>
          <w:lang w:eastAsia="ko-KR"/>
        </w:rPr>
        <w:t xml:space="preserve"> it would be better to simplify the configuration unless there are critical technical reasons. </w:t>
      </w:r>
      <w:r w:rsidR="00BB2E58">
        <w:rPr>
          <w:bCs/>
          <w:lang w:eastAsia="ko-KR"/>
        </w:rPr>
        <w:t>Because w</w:t>
      </w:r>
      <w:r w:rsidRPr="00E64524">
        <w:rPr>
          <w:bCs/>
          <w:lang w:eastAsia="ko-KR"/>
        </w:rPr>
        <w:t>e have not found a need to allocate more resources</w:t>
      </w:r>
      <w:r w:rsidR="00BB2E58">
        <w:rPr>
          <w:bCs/>
          <w:lang w:eastAsia="ko-KR"/>
        </w:rPr>
        <w:t xml:space="preserve"> so far</w:t>
      </w:r>
      <w:r>
        <w:rPr>
          <w:bCs/>
          <w:lang w:eastAsia="ko-KR"/>
        </w:rPr>
        <w:t xml:space="preserve">, </w:t>
      </w:r>
      <w:r w:rsidR="00BB2E58">
        <w:rPr>
          <w:bCs/>
          <w:lang w:eastAsia="ko-KR"/>
        </w:rPr>
        <w:t>one</w:t>
      </w:r>
      <w:r w:rsidRPr="00E64524">
        <w:rPr>
          <w:bCs/>
          <w:lang w:eastAsia="ko-KR"/>
        </w:rPr>
        <w:t xml:space="preserve"> CSI-RS resource set</w:t>
      </w:r>
      <w:r>
        <w:rPr>
          <w:bCs/>
          <w:lang w:eastAsia="ko-KR"/>
        </w:rPr>
        <w:t xml:space="preserve"> with </w:t>
      </w:r>
      <w:r w:rsidRPr="005A2ED4">
        <w:rPr>
          <w:szCs w:val="28"/>
        </w:rPr>
        <w:t>N</w:t>
      </w:r>
      <w:r w:rsidRPr="005A2ED4">
        <w:rPr>
          <w:szCs w:val="28"/>
          <w:vertAlign w:val="subscript"/>
        </w:rPr>
        <w:t>TRP</w:t>
      </w:r>
      <w:r>
        <w:rPr>
          <w:bCs/>
          <w:lang w:eastAsia="ko-KR"/>
        </w:rPr>
        <w:t xml:space="preserve"> resources would be fine.</w:t>
      </w:r>
    </w:p>
    <w:p w14:paraId="0B0E1EB7" w14:textId="6AB5F964" w:rsidR="00325A48" w:rsidRDefault="00325A48" w:rsidP="00BB2E58">
      <w:pPr>
        <w:spacing w:before="240"/>
      </w:pPr>
      <w:r w:rsidRPr="00862051">
        <w:rPr>
          <w:b/>
          <w:lang w:eastAsia="ko-KR"/>
        </w:rPr>
        <w:t>Proposal</w:t>
      </w:r>
      <w:r>
        <w:rPr>
          <w:b/>
          <w:lang w:eastAsia="ko-KR"/>
        </w:rPr>
        <w:t xml:space="preserve"> </w:t>
      </w:r>
      <w:r w:rsidR="00BB2E58">
        <w:rPr>
          <w:b/>
          <w:lang w:eastAsia="ko-KR"/>
        </w:rPr>
        <w:t>3</w:t>
      </w:r>
      <w:r w:rsidRPr="00862051">
        <w:rPr>
          <w:b/>
          <w:lang w:eastAsia="ko-KR"/>
        </w:rPr>
        <w:t>:</w:t>
      </w:r>
      <w:r>
        <w:rPr>
          <w:lang w:eastAsia="ko-KR"/>
        </w:rPr>
        <w:t xml:space="preserve"> </w:t>
      </w:r>
      <w:r w:rsidR="00BB2E58">
        <w:rPr>
          <w:lang w:eastAsia="ko-KR"/>
        </w:rPr>
        <w:t xml:space="preserve">For CSI-RS resource configuration in </w:t>
      </w:r>
      <w:r>
        <w:t xml:space="preserve">phase offset reporting, </w:t>
      </w:r>
      <w:r w:rsidR="005A208B">
        <w:t xml:space="preserve">any </w:t>
      </w:r>
      <w:r w:rsidR="00BB2E58">
        <w:t xml:space="preserve">configuration </w:t>
      </w:r>
      <w:r w:rsidR="005A208B">
        <w:t xml:space="preserve">other than </w:t>
      </w:r>
      <w:r w:rsidR="00BB2E58">
        <w:t xml:space="preserve">one CSI-RS resource set with </w:t>
      </w:r>
      <w:r w:rsidR="00BB2E58" w:rsidRPr="00BB2E58">
        <w:rPr>
          <w:iCs/>
          <w:szCs w:val="28"/>
        </w:rPr>
        <w:t>N</w:t>
      </w:r>
      <w:r w:rsidR="00BB2E58" w:rsidRPr="00BB2E58">
        <w:rPr>
          <w:iCs/>
          <w:szCs w:val="28"/>
          <w:vertAlign w:val="subscript"/>
        </w:rPr>
        <w:t>TRP</w:t>
      </w:r>
      <w:r w:rsidR="00BB2E58">
        <w:t xml:space="preserve"> resources would </w:t>
      </w:r>
      <w:r w:rsidR="005A208B">
        <w:t>be</w:t>
      </w:r>
      <w:r w:rsidR="00BB2E58">
        <w:t xml:space="preserve"> </w:t>
      </w:r>
      <w:r w:rsidR="005A208B">
        <w:t>un</w:t>
      </w:r>
      <w:r w:rsidR="00BB2E58">
        <w:t>necessary.</w:t>
      </w:r>
    </w:p>
    <w:p w14:paraId="622D5608" w14:textId="77777777" w:rsidR="005A208B" w:rsidRPr="005A208B" w:rsidRDefault="005A208B" w:rsidP="005A208B">
      <w:pPr>
        <w:rPr>
          <w:rFonts w:eastAsia="MS Mincho" w:hint="eastAsia"/>
        </w:rPr>
      </w:pPr>
    </w:p>
    <w:p w14:paraId="77571567" w14:textId="4A2F1256" w:rsidR="001C5CE5" w:rsidRDefault="00747206" w:rsidP="00A6344C">
      <w:pPr>
        <w:spacing w:after="240"/>
        <w:rPr>
          <w:rFonts w:hint="eastAsia"/>
          <w:color w:val="000000"/>
          <w:szCs w:val="22"/>
          <w:lang w:eastAsia="ko-KR"/>
        </w:rPr>
      </w:pPr>
      <w:r>
        <w:rPr>
          <w:rFonts w:hint="eastAsia"/>
          <w:color w:val="000000"/>
          <w:szCs w:val="22"/>
          <w:lang w:eastAsia="ko-KR"/>
        </w:rPr>
        <w:t>N</w:t>
      </w:r>
      <w:r>
        <w:rPr>
          <w:color w:val="000000"/>
          <w:szCs w:val="22"/>
          <w:lang w:eastAsia="ko-KR"/>
        </w:rPr>
        <w:t xml:space="preserve">ow, we are </w:t>
      </w:r>
      <w:r w:rsidR="009920E3">
        <w:rPr>
          <w:color w:val="000000"/>
          <w:szCs w:val="22"/>
          <w:lang w:eastAsia="ko-KR"/>
        </w:rPr>
        <w:t xml:space="preserve">moving on to other issues. </w:t>
      </w:r>
      <w:r w:rsidR="008143BC" w:rsidRPr="008143BC">
        <w:rPr>
          <w:color w:val="000000"/>
          <w:szCs w:val="22"/>
          <w:lang w:eastAsia="ko-KR"/>
        </w:rPr>
        <w:t>These are the outcomes of offline discussions from the FL summary</w:t>
      </w:r>
      <w:r w:rsidR="008143BC">
        <w:rPr>
          <w:color w:val="000000"/>
          <w:szCs w:val="22"/>
          <w:lang w:eastAsia="ko-KR"/>
        </w:rPr>
        <w:t xml:space="preserve"> in the last meeting </w:t>
      </w:r>
      <w:r w:rsidR="008143BC">
        <w:rPr>
          <w:color w:val="000000"/>
          <w:szCs w:val="22"/>
          <w:lang w:eastAsia="ko-KR"/>
        </w:rPr>
        <w:fldChar w:fldCharType="begin"/>
      </w:r>
      <w:r w:rsidR="008143BC">
        <w:rPr>
          <w:color w:val="000000"/>
          <w:szCs w:val="22"/>
          <w:lang w:eastAsia="ko-KR"/>
        </w:rPr>
        <w:instrText xml:space="preserve"> REF _Ref174106052 \n \h </w:instrText>
      </w:r>
      <w:r w:rsidR="008143BC">
        <w:rPr>
          <w:color w:val="000000"/>
          <w:szCs w:val="22"/>
          <w:lang w:eastAsia="ko-KR"/>
        </w:rPr>
      </w:r>
      <w:r w:rsidR="008143BC">
        <w:rPr>
          <w:color w:val="000000"/>
          <w:szCs w:val="22"/>
          <w:lang w:eastAsia="ko-KR"/>
        </w:rPr>
        <w:fldChar w:fldCharType="separate"/>
      </w:r>
      <w:r w:rsidR="008143BC">
        <w:rPr>
          <w:color w:val="000000"/>
          <w:szCs w:val="22"/>
          <w:lang w:eastAsia="ko-KR"/>
        </w:rPr>
        <w:t>[3]</w:t>
      </w:r>
      <w:r w:rsidR="008143BC">
        <w:rPr>
          <w:color w:val="000000"/>
          <w:szCs w:val="22"/>
          <w:lang w:eastAsia="ko-KR"/>
        </w:rPr>
        <w:fldChar w:fldCharType="end"/>
      </w:r>
      <w:r w:rsidR="008143BC">
        <w:rPr>
          <w:color w:val="000000"/>
          <w:szCs w:val="22"/>
          <w:lang w:eastAsia="ko-KR"/>
        </w:rPr>
        <w:t>.</w:t>
      </w:r>
      <w:r w:rsidR="00A6344C">
        <w:rPr>
          <w:color w:val="000000"/>
          <w:szCs w:val="22"/>
          <w:lang w:eastAsia="ko-KR"/>
        </w:rPr>
        <w:t xml:space="preserve"> </w:t>
      </w:r>
      <w:r w:rsidR="00BA4E2B">
        <w:t xml:space="preserve">The first issue that needs to be determined is </w:t>
      </w:r>
      <w:r w:rsidR="00BA4E2B">
        <w:t>outlined</w:t>
      </w:r>
      <w:r w:rsidR="00BA4E2B">
        <w:t xml:space="preserve"> in Proposal 3.C.2</w:t>
      </w:r>
      <w:r w:rsidR="00BA4E2B">
        <w:t xml:space="preserve"> by</w:t>
      </w:r>
      <w:r w:rsidR="00201351">
        <w:t xml:space="preserve"> the</w:t>
      </w:r>
      <w:r w:rsidR="00BA4E2B">
        <w:t xml:space="preserve"> moderator</w:t>
      </w:r>
      <w:r w:rsidR="00BA4E2B">
        <w:t xml:space="preserve">, based on discussions </w:t>
      </w:r>
      <w:r w:rsidR="00BA4E2B">
        <w:t>in</w:t>
      </w:r>
      <w:r w:rsidR="00BA4E2B">
        <w:t xml:space="preserve"> the previous meeting</w:t>
      </w:r>
      <w:r w:rsidR="00BA4E2B">
        <w:t>.</w:t>
      </w:r>
    </w:p>
    <w:p w14:paraId="34CD07BB" w14:textId="77777777" w:rsidR="009461BA" w:rsidRPr="009461BA" w:rsidRDefault="009461BA" w:rsidP="009461BA">
      <w:pPr>
        <w:snapToGrid w:val="0"/>
        <w:rPr>
          <w:rFonts w:eastAsia="맑은 고딕"/>
          <w:szCs w:val="22"/>
          <w:lang w:val="en-GB"/>
        </w:rPr>
      </w:pPr>
      <w:r w:rsidRPr="009461BA">
        <w:rPr>
          <w:rFonts w:eastAsia="맑은 고딕"/>
          <w:b/>
          <w:bCs/>
          <w:szCs w:val="22"/>
          <w:u w:val="single"/>
          <w:lang w:val="en-GB"/>
        </w:rPr>
        <w:t>Proposal 3.C.2</w:t>
      </w:r>
      <w:r w:rsidRPr="009461BA">
        <w:rPr>
          <w:rFonts w:eastAsia="맑은 고딕"/>
          <w:szCs w:val="22"/>
          <w:lang w:val="en-GB"/>
        </w:rPr>
        <w:t xml:space="preserve">: For the Rel-19 aperiodic standalone CJT calibration reporting, when </w:t>
      </w:r>
      <w:proofErr w:type="spellStart"/>
      <w:r w:rsidRPr="009461BA">
        <w:rPr>
          <w:rFonts w:eastAsia="맑은 고딕"/>
          <w:szCs w:val="22"/>
          <w:lang w:val="en-GB"/>
        </w:rPr>
        <w:t>ReportQuantity</w:t>
      </w:r>
      <w:proofErr w:type="spellEnd"/>
      <w:r w:rsidRPr="009461BA">
        <w:rPr>
          <w:rFonts w:eastAsia="맑은 고딕"/>
          <w:szCs w:val="22"/>
          <w:lang w:val="en-GB"/>
        </w:rPr>
        <w:t xml:space="preserve"> is ‘</w:t>
      </w:r>
      <w:proofErr w:type="spellStart"/>
      <w:r w:rsidRPr="009461BA">
        <w:rPr>
          <w:rFonts w:eastAsia="맑은 고딕"/>
          <w:szCs w:val="22"/>
          <w:lang w:val="en-GB"/>
        </w:rPr>
        <w:t>cjtc</w:t>
      </w:r>
      <w:proofErr w:type="spellEnd"/>
      <w:r w:rsidRPr="009461BA">
        <w:rPr>
          <w:rFonts w:eastAsia="맑은 고딕"/>
          <w:szCs w:val="22"/>
          <w:lang w:val="en-GB"/>
        </w:rPr>
        <w:t>-P’ (DL/UL phase offset), regarding how to determine the SRS port corresponding to the ‘reference UE antenna port’, support the following</w:t>
      </w:r>
    </w:p>
    <w:p w14:paraId="38AE5D36" w14:textId="77777777" w:rsidR="009461BA" w:rsidRPr="009461BA" w:rsidRDefault="009461BA" w:rsidP="009461BA">
      <w:pPr>
        <w:numPr>
          <w:ilvl w:val="0"/>
          <w:numId w:val="13"/>
        </w:numPr>
        <w:snapToGrid w:val="0"/>
        <w:spacing w:line="240" w:lineRule="auto"/>
        <w:contextualSpacing/>
        <w:jc w:val="left"/>
        <w:rPr>
          <w:color w:val="000000" w:themeColor="text1"/>
          <w:szCs w:val="22"/>
        </w:rPr>
      </w:pPr>
      <w:r w:rsidRPr="009461BA">
        <w:rPr>
          <w:szCs w:val="22"/>
          <w:lang w:eastAsia="zh-TW"/>
        </w:rPr>
        <w:t>Scheme1. The UE is configured by NW (via higher-layer/RRC signaling) P</w:t>
      </w:r>
      <w:r w:rsidRPr="009461BA">
        <w:rPr>
          <w:szCs w:val="22"/>
          <w:vertAlign w:val="subscript"/>
          <w:lang w:eastAsia="zh-TW"/>
        </w:rPr>
        <w:t>SRS</w:t>
      </w:r>
      <w:r w:rsidRPr="009461BA">
        <w:rPr>
          <w:szCs w:val="22"/>
          <w:lang w:eastAsia="zh-TW"/>
        </w:rPr>
        <w:t xml:space="preserve"> SRS port(s) selected from all the port(s) from the configured Q associated SRS </w:t>
      </w:r>
      <w:r w:rsidRPr="009461BA">
        <w:rPr>
          <w:color w:val="000000" w:themeColor="text1"/>
          <w:szCs w:val="22"/>
          <w:lang w:eastAsia="zh-TW"/>
        </w:rPr>
        <w:t xml:space="preserve">resource(s) for phase offset reporting </w:t>
      </w:r>
    </w:p>
    <w:p w14:paraId="143AB703" w14:textId="77777777" w:rsidR="009461BA" w:rsidRPr="009461BA" w:rsidRDefault="009461BA" w:rsidP="009461BA">
      <w:pPr>
        <w:numPr>
          <w:ilvl w:val="1"/>
          <w:numId w:val="13"/>
        </w:numPr>
        <w:snapToGrid w:val="0"/>
        <w:spacing w:line="240" w:lineRule="auto"/>
        <w:contextualSpacing/>
        <w:jc w:val="left"/>
        <w:rPr>
          <w:color w:val="000000" w:themeColor="text1"/>
          <w:szCs w:val="22"/>
          <w:lang w:eastAsia="zh-TW"/>
        </w:rPr>
      </w:pPr>
      <w:r w:rsidRPr="009461BA">
        <w:rPr>
          <w:color w:val="000000" w:themeColor="text1"/>
          <w:szCs w:val="22"/>
          <w:lang w:eastAsia="zh-TW"/>
        </w:rPr>
        <w:t>FFS: Exact details of configuration mechanism</w:t>
      </w:r>
    </w:p>
    <w:p w14:paraId="2B8BB220" w14:textId="77777777" w:rsidR="009461BA" w:rsidRPr="009461BA" w:rsidRDefault="009461BA" w:rsidP="009461BA">
      <w:pPr>
        <w:numPr>
          <w:ilvl w:val="1"/>
          <w:numId w:val="13"/>
        </w:numPr>
        <w:snapToGrid w:val="0"/>
        <w:spacing w:line="240" w:lineRule="auto"/>
        <w:contextualSpacing/>
        <w:jc w:val="left"/>
        <w:rPr>
          <w:color w:val="000000" w:themeColor="text1"/>
          <w:szCs w:val="22"/>
          <w:lang w:eastAsia="zh-TW"/>
        </w:rPr>
      </w:pPr>
      <w:r w:rsidRPr="009461BA">
        <w:rPr>
          <w:color w:val="000000" w:themeColor="text1"/>
          <w:szCs w:val="22"/>
          <w:lang w:eastAsia="zh-TW"/>
        </w:rPr>
        <w:t>FFS: Supported value(s) of P</w:t>
      </w:r>
      <w:r w:rsidRPr="009461BA">
        <w:rPr>
          <w:color w:val="000000" w:themeColor="text1"/>
          <w:szCs w:val="22"/>
          <w:vertAlign w:val="subscript"/>
          <w:lang w:eastAsia="zh-TW"/>
        </w:rPr>
        <w:t>SRS</w:t>
      </w:r>
    </w:p>
    <w:p w14:paraId="293D4CC5" w14:textId="77777777" w:rsidR="009461BA" w:rsidRPr="009461BA" w:rsidRDefault="009461BA" w:rsidP="009461BA">
      <w:pPr>
        <w:numPr>
          <w:ilvl w:val="0"/>
          <w:numId w:val="13"/>
        </w:numPr>
        <w:snapToGrid w:val="0"/>
        <w:spacing w:line="240" w:lineRule="auto"/>
        <w:contextualSpacing/>
        <w:jc w:val="left"/>
        <w:rPr>
          <w:color w:val="000000" w:themeColor="text1"/>
          <w:szCs w:val="22"/>
          <w:lang w:eastAsia="zh-TW"/>
        </w:rPr>
      </w:pPr>
      <w:r w:rsidRPr="009461BA">
        <w:rPr>
          <w:color w:val="000000" w:themeColor="text1"/>
          <w:szCs w:val="22"/>
          <w:lang w:eastAsia="zh-TW"/>
        </w:rPr>
        <w:t>Scheme2. The UE selects P</w:t>
      </w:r>
      <w:r w:rsidRPr="009461BA">
        <w:rPr>
          <w:color w:val="000000" w:themeColor="text1"/>
          <w:szCs w:val="22"/>
          <w:vertAlign w:val="subscript"/>
          <w:lang w:eastAsia="zh-TW"/>
        </w:rPr>
        <w:t>SRS</w:t>
      </w:r>
      <w:r w:rsidRPr="009461BA">
        <w:rPr>
          <w:color w:val="000000" w:themeColor="text1"/>
          <w:szCs w:val="22"/>
          <w:lang w:eastAsia="zh-TW"/>
        </w:rPr>
        <w:t xml:space="preserve"> SRS port(s) out of all the ports across Q resources and includes the selection in the phase offset report </w:t>
      </w:r>
    </w:p>
    <w:p w14:paraId="2FB6DE8F" w14:textId="77777777" w:rsidR="009461BA" w:rsidRPr="009461BA" w:rsidRDefault="009461BA" w:rsidP="009461BA">
      <w:pPr>
        <w:numPr>
          <w:ilvl w:val="1"/>
          <w:numId w:val="13"/>
        </w:numPr>
        <w:snapToGrid w:val="0"/>
        <w:spacing w:line="240" w:lineRule="auto"/>
        <w:contextualSpacing/>
        <w:jc w:val="left"/>
        <w:rPr>
          <w:color w:val="000000" w:themeColor="text1"/>
          <w:szCs w:val="22"/>
          <w:lang w:eastAsia="zh-TW"/>
        </w:rPr>
      </w:pPr>
      <w:r w:rsidRPr="009461BA">
        <w:rPr>
          <w:color w:val="000000" w:themeColor="text1"/>
          <w:szCs w:val="22"/>
          <w:lang w:eastAsia="zh-TW"/>
        </w:rPr>
        <w:t>FFS: Supported value(s) of P</w:t>
      </w:r>
      <w:r w:rsidRPr="009461BA">
        <w:rPr>
          <w:color w:val="000000" w:themeColor="text1"/>
          <w:szCs w:val="22"/>
          <w:vertAlign w:val="subscript"/>
          <w:lang w:eastAsia="zh-TW"/>
        </w:rPr>
        <w:t>SRS</w:t>
      </w:r>
    </w:p>
    <w:p w14:paraId="6A21FBFD" w14:textId="771F88FE" w:rsidR="009461BA" w:rsidRPr="00A6344C" w:rsidRDefault="009461BA" w:rsidP="00A6344C">
      <w:pPr>
        <w:snapToGrid w:val="0"/>
        <w:rPr>
          <w:rFonts w:eastAsia="PMingLiU" w:hint="eastAsia"/>
          <w:color w:val="000000" w:themeColor="text1"/>
          <w:szCs w:val="22"/>
          <w:lang w:eastAsia="zh-TW"/>
        </w:rPr>
      </w:pPr>
      <w:r w:rsidRPr="009461BA">
        <w:rPr>
          <w:rFonts w:eastAsia="맑은 고딕"/>
          <w:color w:val="000000" w:themeColor="text1"/>
          <w:szCs w:val="22"/>
          <w:lang w:eastAsia="zh-TW"/>
        </w:rPr>
        <w:t>FFS: Whether further restriction(s) to limit the time gap between the received CSI-RS and the transmitted associated SRS are needed</w:t>
      </w:r>
    </w:p>
    <w:p w14:paraId="3119A45D" w14:textId="1CF510F5" w:rsidR="0070765D" w:rsidRDefault="0070765D" w:rsidP="00A6344C">
      <w:pPr>
        <w:spacing w:before="240" w:after="240"/>
        <w:rPr>
          <w:color w:val="000000"/>
          <w:szCs w:val="22"/>
          <w:lang w:eastAsia="ko-KR"/>
        </w:rPr>
      </w:pPr>
      <w:r>
        <w:rPr>
          <w:color w:val="000000"/>
          <w:szCs w:val="22"/>
          <w:lang w:eastAsia="ko-KR"/>
        </w:rPr>
        <w:t>As FL claimed, t</w:t>
      </w:r>
      <w:r w:rsidR="00A6344C" w:rsidRPr="00A6344C">
        <w:rPr>
          <w:color w:val="000000"/>
          <w:szCs w:val="22"/>
          <w:lang w:eastAsia="ko-KR"/>
        </w:rPr>
        <w:t xml:space="preserve">his proposal is needed so that the UE and </w:t>
      </w:r>
      <w:proofErr w:type="spellStart"/>
      <w:r w:rsidR="00A6344C" w:rsidRPr="00A6344C">
        <w:rPr>
          <w:color w:val="000000"/>
          <w:szCs w:val="22"/>
          <w:lang w:eastAsia="ko-KR"/>
        </w:rPr>
        <w:t>gNB</w:t>
      </w:r>
      <w:proofErr w:type="spellEnd"/>
      <w:r w:rsidR="00A6344C" w:rsidRPr="00A6344C">
        <w:rPr>
          <w:color w:val="000000"/>
          <w:szCs w:val="22"/>
          <w:lang w:eastAsia="ko-KR"/>
        </w:rPr>
        <w:t xml:space="preserve"> know the exact SRS port(s) used for </w:t>
      </w:r>
      <w:r>
        <w:rPr>
          <w:color w:val="000000"/>
          <w:szCs w:val="22"/>
          <w:lang w:eastAsia="ko-KR"/>
        </w:rPr>
        <w:t xml:space="preserve">phase offset reporting. Considering that leveraging both schemes facilitates more use cases and deployment scenarios for phase offset report, we agree </w:t>
      </w:r>
      <w:r w:rsidR="0033628B">
        <w:rPr>
          <w:color w:val="000000"/>
          <w:szCs w:val="22"/>
          <w:lang w:eastAsia="ko-KR"/>
        </w:rPr>
        <w:t xml:space="preserve">with </w:t>
      </w:r>
      <w:r>
        <w:rPr>
          <w:color w:val="000000"/>
          <w:szCs w:val="22"/>
          <w:lang w:eastAsia="ko-KR"/>
        </w:rPr>
        <w:t>the FL proposal</w:t>
      </w:r>
      <w:r w:rsidR="0033628B">
        <w:rPr>
          <w:color w:val="000000"/>
          <w:szCs w:val="22"/>
          <w:lang w:eastAsia="ko-KR"/>
        </w:rPr>
        <w:t xml:space="preserve"> (Proposal 3.C.2)</w:t>
      </w:r>
      <w:r>
        <w:rPr>
          <w:color w:val="000000"/>
          <w:szCs w:val="22"/>
          <w:lang w:eastAsia="ko-KR"/>
        </w:rPr>
        <w:t xml:space="preserve"> even though Q and </w:t>
      </w:r>
      <w:r w:rsidRPr="009461BA">
        <w:rPr>
          <w:color w:val="000000" w:themeColor="text1"/>
          <w:szCs w:val="22"/>
          <w:lang w:eastAsia="zh-TW"/>
        </w:rPr>
        <w:t>P</w:t>
      </w:r>
      <w:r w:rsidRPr="009461BA">
        <w:rPr>
          <w:color w:val="000000" w:themeColor="text1"/>
          <w:szCs w:val="22"/>
          <w:vertAlign w:val="subscript"/>
          <w:lang w:eastAsia="zh-TW"/>
        </w:rPr>
        <w:t>SRS</w:t>
      </w:r>
      <w:r>
        <w:rPr>
          <w:color w:val="000000"/>
          <w:szCs w:val="22"/>
          <w:lang w:eastAsia="ko-KR"/>
        </w:rPr>
        <w:t xml:space="preserve"> have not been finalized yet.</w:t>
      </w:r>
    </w:p>
    <w:p w14:paraId="525B6BC8" w14:textId="5D34DEB3" w:rsidR="006B6701" w:rsidRDefault="001C5CE5" w:rsidP="00A6344C">
      <w:pPr>
        <w:rPr>
          <w:color w:val="000000"/>
          <w:szCs w:val="22"/>
          <w:lang w:eastAsia="ko-KR"/>
        </w:rPr>
      </w:pPr>
      <w:r w:rsidRPr="00862051">
        <w:rPr>
          <w:b/>
          <w:lang w:eastAsia="ko-KR"/>
        </w:rPr>
        <w:t>Proposal</w:t>
      </w:r>
      <w:r>
        <w:rPr>
          <w:b/>
          <w:lang w:eastAsia="ko-KR"/>
        </w:rPr>
        <w:t xml:space="preserve"> </w:t>
      </w:r>
      <w:r>
        <w:rPr>
          <w:b/>
          <w:lang w:eastAsia="ko-KR"/>
        </w:rPr>
        <w:t>4</w:t>
      </w:r>
      <w:r w:rsidRPr="00862051">
        <w:rPr>
          <w:b/>
          <w:lang w:eastAsia="ko-KR"/>
        </w:rPr>
        <w:t>:</w:t>
      </w:r>
      <w:r>
        <w:rPr>
          <w:lang w:eastAsia="ko-KR"/>
        </w:rPr>
        <w:t xml:space="preserve"> </w:t>
      </w:r>
      <w:r w:rsidR="009B24C4">
        <w:rPr>
          <w:rFonts w:eastAsia="맑은 고딕"/>
          <w:szCs w:val="22"/>
        </w:rPr>
        <w:t>Regarding</w:t>
      </w:r>
      <w:r w:rsidR="00353DF5" w:rsidRPr="009461BA">
        <w:rPr>
          <w:rFonts w:eastAsia="맑은 고딕"/>
          <w:szCs w:val="22"/>
          <w:lang w:val="en-GB"/>
        </w:rPr>
        <w:t xml:space="preserve"> how to determine the SRS port corresponding to the ‘reference UE antenna port’</w:t>
      </w:r>
      <w:r w:rsidR="00353DF5">
        <w:rPr>
          <w:rFonts w:eastAsia="맑은 고딕"/>
          <w:szCs w:val="22"/>
          <w:lang w:val="en-GB"/>
        </w:rPr>
        <w:t>,</w:t>
      </w:r>
      <w:r w:rsidR="00A748DC">
        <w:rPr>
          <w:rFonts w:eastAsia="맑은 고딕"/>
          <w:szCs w:val="22"/>
          <w:lang w:val="en-GB"/>
        </w:rPr>
        <w:t xml:space="preserve"> it is recommended to</w:t>
      </w:r>
      <w:r w:rsidR="00353DF5">
        <w:rPr>
          <w:rFonts w:eastAsia="맑은 고딕"/>
          <w:szCs w:val="22"/>
          <w:lang w:val="en-GB"/>
        </w:rPr>
        <w:t xml:space="preserve"> support both schemes</w:t>
      </w:r>
      <w:r>
        <w:rPr>
          <w:lang w:eastAsia="ko-KR"/>
        </w:rPr>
        <w:t>.</w:t>
      </w:r>
    </w:p>
    <w:p w14:paraId="5540A880" w14:textId="77777777" w:rsidR="006B6701" w:rsidRPr="003063C8" w:rsidRDefault="006B6701" w:rsidP="00A6344C">
      <w:pPr>
        <w:rPr>
          <w:rFonts w:hint="eastAsia"/>
          <w:color w:val="000000"/>
          <w:szCs w:val="22"/>
          <w:lang w:eastAsia="ko-KR"/>
        </w:rPr>
      </w:pPr>
    </w:p>
    <w:p w14:paraId="691D4F91" w14:textId="1E6C5753" w:rsidR="00A91220" w:rsidRDefault="000917A8" w:rsidP="00A6344C">
      <w:pPr>
        <w:spacing w:after="240"/>
        <w:rPr>
          <w:color w:val="000000"/>
          <w:szCs w:val="22"/>
          <w:lang w:eastAsia="ko-KR"/>
        </w:rPr>
      </w:pPr>
      <w:r w:rsidRPr="000917A8">
        <w:rPr>
          <w:color w:val="000000"/>
          <w:szCs w:val="22"/>
          <w:lang w:eastAsia="ko-KR"/>
        </w:rPr>
        <w:t>For joint report formats</w:t>
      </w:r>
      <w:r w:rsidR="00B705C3">
        <w:rPr>
          <w:color w:val="000000"/>
          <w:szCs w:val="22"/>
          <w:lang w:eastAsia="ko-KR"/>
        </w:rPr>
        <w:t>,</w:t>
      </w:r>
      <w:r w:rsidRPr="000917A8">
        <w:rPr>
          <w:color w:val="000000"/>
          <w:szCs w:val="22"/>
          <w:lang w:eastAsia="ko-KR"/>
        </w:rPr>
        <w:t xml:space="preserve"> such as Joint Dd + Wideband PO, Joint FO + Wideband PO, and Joint Dd + FO + Wideband PO, the benefits are unclear, and supporting them may instead result in a burden</w:t>
      </w:r>
      <w:r>
        <w:rPr>
          <w:color w:val="000000"/>
          <w:szCs w:val="22"/>
          <w:lang w:eastAsia="ko-KR"/>
        </w:rPr>
        <w:t xml:space="preserve">. Therefore, we support the following conclusion in FL summary </w:t>
      </w:r>
      <w:r>
        <w:rPr>
          <w:color w:val="000000"/>
          <w:szCs w:val="22"/>
          <w:lang w:eastAsia="ko-KR"/>
        </w:rPr>
        <w:fldChar w:fldCharType="begin"/>
      </w:r>
      <w:r>
        <w:rPr>
          <w:color w:val="000000"/>
          <w:szCs w:val="22"/>
          <w:lang w:eastAsia="ko-KR"/>
        </w:rPr>
        <w:instrText xml:space="preserve"> REF _Ref174106052 \n \h </w:instrText>
      </w:r>
      <w:r>
        <w:rPr>
          <w:color w:val="000000"/>
          <w:szCs w:val="22"/>
          <w:lang w:eastAsia="ko-KR"/>
        </w:rPr>
      </w:r>
      <w:r>
        <w:rPr>
          <w:color w:val="000000"/>
          <w:szCs w:val="22"/>
          <w:lang w:eastAsia="ko-KR"/>
        </w:rPr>
        <w:fldChar w:fldCharType="separate"/>
      </w:r>
      <w:r>
        <w:rPr>
          <w:color w:val="000000"/>
          <w:szCs w:val="22"/>
          <w:lang w:eastAsia="ko-KR"/>
        </w:rPr>
        <w:t>[3]</w:t>
      </w:r>
      <w:r>
        <w:rPr>
          <w:color w:val="000000"/>
          <w:szCs w:val="22"/>
          <w:lang w:eastAsia="ko-KR"/>
        </w:rPr>
        <w:fldChar w:fldCharType="end"/>
      </w:r>
      <w:r>
        <w:rPr>
          <w:color w:val="000000"/>
          <w:szCs w:val="22"/>
          <w:lang w:eastAsia="ko-KR"/>
        </w:rPr>
        <w:t>.</w:t>
      </w:r>
    </w:p>
    <w:p w14:paraId="18809DCB" w14:textId="77777777" w:rsidR="000917A8" w:rsidRPr="006C1EC2" w:rsidRDefault="000917A8" w:rsidP="000917A8">
      <w:pPr>
        <w:snapToGrid w:val="0"/>
        <w:rPr>
          <w:rFonts w:eastAsia="맑은 고딕"/>
          <w:szCs w:val="22"/>
          <w:lang w:val="en-GB"/>
        </w:rPr>
      </w:pPr>
      <w:r w:rsidRPr="006C1EC2">
        <w:rPr>
          <w:b/>
          <w:szCs w:val="22"/>
          <w:u w:val="single"/>
        </w:rPr>
        <w:t>Conclusion 3.D</w:t>
      </w:r>
      <w:r w:rsidRPr="006C1EC2">
        <w:rPr>
          <w:szCs w:val="22"/>
        </w:rPr>
        <w:t xml:space="preserve">: </w:t>
      </w:r>
      <w:r w:rsidRPr="006C1EC2">
        <w:rPr>
          <w:rFonts w:eastAsia="맑은 고딕"/>
          <w:szCs w:val="22"/>
          <w:lang w:val="en-GB"/>
        </w:rPr>
        <w:t>For the Rel-19 aperiodic standalone CJT calibration reporting, there is no consensus on supporting the following joint report formats:</w:t>
      </w:r>
    </w:p>
    <w:p w14:paraId="193231D1" w14:textId="77777777" w:rsidR="000917A8" w:rsidRPr="006C1EC2" w:rsidRDefault="000917A8" w:rsidP="000917A8">
      <w:pPr>
        <w:pStyle w:val="afb"/>
        <w:numPr>
          <w:ilvl w:val="0"/>
          <w:numId w:val="15"/>
        </w:numPr>
        <w:snapToGrid w:val="0"/>
        <w:spacing w:line="240" w:lineRule="auto"/>
        <w:ind w:leftChars="0"/>
        <w:contextualSpacing/>
        <w:rPr>
          <w:rFonts w:eastAsia="맑은 고딕"/>
          <w:szCs w:val="22"/>
          <w:lang w:val="en-GB"/>
        </w:rPr>
      </w:pPr>
      <w:r w:rsidRPr="006C1EC2">
        <w:rPr>
          <w:rFonts w:eastAsia="맑은 고딕"/>
          <w:szCs w:val="22"/>
          <w:lang w:val="en-GB"/>
        </w:rPr>
        <w:t>Joint Dd + wideband PO</w:t>
      </w:r>
    </w:p>
    <w:p w14:paraId="35ADD3D3" w14:textId="77777777" w:rsidR="000917A8" w:rsidRPr="006C1EC2" w:rsidRDefault="000917A8" w:rsidP="000917A8">
      <w:pPr>
        <w:pStyle w:val="afb"/>
        <w:numPr>
          <w:ilvl w:val="0"/>
          <w:numId w:val="15"/>
        </w:numPr>
        <w:snapToGrid w:val="0"/>
        <w:spacing w:line="240" w:lineRule="auto"/>
        <w:ind w:leftChars="0"/>
        <w:contextualSpacing/>
        <w:rPr>
          <w:rFonts w:eastAsia="맑은 고딕"/>
          <w:szCs w:val="22"/>
          <w:lang w:val="en-GB"/>
        </w:rPr>
      </w:pPr>
      <w:r w:rsidRPr="006C1EC2">
        <w:rPr>
          <w:rFonts w:eastAsia="맑은 고딕"/>
          <w:szCs w:val="22"/>
          <w:lang w:val="en-GB"/>
        </w:rPr>
        <w:lastRenderedPageBreak/>
        <w:t>Joint FO + wideband PO</w:t>
      </w:r>
    </w:p>
    <w:p w14:paraId="68A428A1" w14:textId="77777777" w:rsidR="000917A8" w:rsidRPr="006C1EC2" w:rsidRDefault="000917A8" w:rsidP="000917A8">
      <w:pPr>
        <w:pStyle w:val="afb"/>
        <w:numPr>
          <w:ilvl w:val="0"/>
          <w:numId w:val="15"/>
        </w:numPr>
        <w:snapToGrid w:val="0"/>
        <w:spacing w:line="240" w:lineRule="auto"/>
        <w:ind w:leftChars="0"/>
        <w:contextualSpacing/>
        <w:rPr>
          <w:rFonts w:eastAsia="맑은 고딕"/>
          <w:szCs w:val="22"/>
          <w:lang w:val="en-GB"/>
        </w:rPr>
      </w:pPr>
      <w:r w:rsidRPr="006C1EC2">
        <w:rPr>
          <w:rFonts w:eastAsia="맑은 고딕"/>
          <w:szCs w:val="22"/>
          <w:lang w:val="en-GB"/>
        </w:rPr>
        <w:t>Joint Dd + FO + wideband PO</w:t>
      </w:r>
    </w:p>
    <w:p w14:paraId="6A5431A9" w14:textId="25D03ED4" w:rsidR="0077296C" w:rsidRDefault="006B6701" w:rsidP="00B705C3">
      <w:pPr>
        <w:spacing w:before="240"/>
        <w:rPr>
          <w:lang w:eastAsia="ko-KR"/>
        </w:rPr>
      </w:pPr>
      <w:r w:rsidRPr="00862051">
        <w:rPr>
          <w:b/>
          <w:lang w:eastAsia="ko-KR"/>
        </w:rPr>
        <w:t>Proposal</w:t>
      </w:r>
      <w:r>
        <w:rPr>
          <w:b/>
          <w:lang w:eastAsia="ko-KR"/>
        </w:rPr>
        <w:t xml:space="preserve"> </w:t>
      </w:r>
      <w:r>
        <w:rPr>
          <w:b/>
          <w:lang w:eastAsia="ko-KR"/>
        </w:rPr>
        <w:t>5</w:t>
      </w:r>
      <w:r w:rsidRPr="00862051">
        <w:rPr>
          <w:b/>
          <w:lang w:eastAsia="ko-KR"/>
        </w:rPr>
        <w:t>:</w:t>
      </w:r>
      <w:r>
        <w:rPr>
          <w:lang w:eastAsia="ko-KR"/>
        </w:rPr>
        <w:t xml:space="preserve"> </w:t>
      </w:r>
      <w:r>
        <w:rPr>
          <w:lang w:eastAsia="ko-KR"/>
        </w:rPr>
        <w:t xml:space="preserve">Confirm the conclusion that there is no consensus on </w:t>
      </w:r>
      <w:r w:rsidR="00B705C3">
        <w:rPr>
          <w:lang w:eastAsia="ko-KR"/>
        </w:rPr>
        <w:t xml:space="preserve">supporting the </w:t>
      </w:r>
      <w:r>
        <w:rPr>
          <w:lang w:eastAsia="ko-KR"/>
        </w:rPr>
        <w:t>joint report formats</w:t>
      </w:r>
      <w:r w:rsidR="00B705C3">
        <w:rPr>
          <w:lang w:eastAsia="ko-KR"/>
        </w:rPr>
        <w:t xml:space="preserve">, such as </w:t>
      </w:r>
      <w:r w:rsidR="00B705C3" w:rsidRPr="000917A8">
        <w:rPr>
          <w:color w:val="000000"/>
          <w:szCs w:val="22"/>
          <w:lang w:eastAsia="ko-KR"/>
        </w:rPr>
        <w:t>Joint Dd + Wideband PO, Joint FO + Wideband PO, and Joint Dd + FO + Wideband PO</w:t>
      </w:r>
      <w:r>
        <w:rPr>
          <w:lang w:eastAsia="ko-KR"/>
        </w:rPr>
        <w:t>.</w:t>
      </w:r>
    </w:p>
    <w:bookmarkEnd w:id="1"/>
    <w:p w14:paraId="11B49AD7" w14:textId="0A273270"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000F853F" w14:textId="41DCD690" w:rsidR="00FC1C26" w:rsidRDefault="00FC1C26" w:rsidP="00FC1C26">
      <w:pPr>
        <w:spacing w:after="120"/>
        <w:rPr>
          <w:lang w:eastAsia="ko-KR"/>
        </w:rPr>
      </w:pPr>
      <w:r>
        <w:rPr>
          <w:lang w:eastAsia="ko-KR"/>
        </w:rPr>
        <w:t xml:space="preserve">In this contribution, we discuss </w:t>
      </w:r>
      <w:r w:rsidR="009416EF">
        <w:rPr>
          <w:lang w:eastAsia="ko-KR"/>
        </w:rPr>
        <w:t xml:space="preserve">the </w:t>
      </w:r>
      <w:r>
        <w:rPr>
          <w:lang w:eastAsia="ko-KR"/>
        </w:rPr>
        <w:t xml:space="preserve">issues on </w:t>
      </w:r>
      <w:r w:rsidR="00A6344C">
        <w:rPr>
          <w:lang w:eastAsia="ko-KR"/>
        </w:rPr>
        <w:t>CSI enhancement for CJT calibration</w:t>
      </w:r>
      <w:r>
        <w:rPr>
          <w:lang w:eastAsia="ko-KR"/>
        </w:rPr>
        <w:t xml:space="preserve">. Our views </w:t>
      </w:r>
      <w:r w:rsidR="004D6E6C">
        <w:rPr>
          <w:lang w:eastAsia="ko-KR"/>
        </w:rPr>
        <w:t>can be</w:t>
      </w:r>
      <w:r>
        <w:rPr>
          <w:lang w:eastAsia="ko-KR"/>
        </w:rPr>
        <w:t xml:space="preserve"> summarized as follows.</w:t>
      </w:r>
    </w:p>
    <w:p w14:paraId="112EF5B9" w14:textId="197FC886" w:rsidR="00CB37AA" w:rsidRDefault="00CB37AA" w:rsidP="00CB37AA">
      <w:pPr>
        <w:spacing w:after="120"/>
      </w:pPr>
      <w:r w:rsidRPr="00862051">
        <w:rPr>
          <w:b/>
          <w:lang w:eastAsia="ko-KR"/>
        </w:rPr>
        <w:t>Proposal</w:t>
      </w:r>
      <w:r>
        <w:rPr>
          <w:b/>
          <w:lang w:eastAsia="ko-KR"/>
        </w:rPr>
        <w:t xml:space="preserve"> 1</w:t>
      </w:r>
      <w:r w:rsidRPr="00862051">
        <w:rPr>
          <w:b/>
          <w:lang w:eastAsia="ko-KR"/>
        </w:rPr>
        <w:t>:</w:t>
      </w:r>
      <w:r>
        <w:rPr>
          <w:lang w:eastAsia="ko-KR"/>
        </w:rPr>
        <w:t xml:space="preserve"> </w:t>
      </w:r>
      <w:r w:rsidR="006B7E9D">
        <w:t>For sub-band phase offset reporting, both reporting options are required to be supported.</w:t>
      </w:r>
    </w:p>
    <w:p w14:paraId="0ECF9866" w14:textId="59FD8479" w:rsidR="006B7E9D" w:rsidRDefault="00CB37AA" w:rsidP="00CB37AA">
      <w:pPr>
        <w:spacing w:after="120"/>
        <w:rPr>
          <w:rFonts w:hint="eastAsia"/>
          <w:lang w:eastAsia="ko-KR"/>
        </w:rPr>
      </w:pPr>
      <w:r w:rsidRPr="00862051">
        <w:rPr>
          <w:b/>
          <w:lang w:eastAsia="ko-KR"/>
        </w:rPr>
        <w:t>Proposal</w:t>
      </w:r>
      <w:r>
        <w:rPr>
          <w:b/>
          <w:lang w:eastAsia="ko-KR"/>
        </w:rPr>
        <w:t xml:space="preserve"> 2</w:t>
      </w:r>
      <w:r w:rsidRPr="00862051">
        <w:rPr>
          <w:b/>
          <w:lang w:eastAsia="ko-KR"/>
        </w:rPr>
        <w:t>:</w:t>
      </w:r>
      <w:r>
        <w:rPr>
          <w:lang w:eastAsia="ko-KR"/>
        </w:rPr>
        <w:t xml:space="preserve"> </w:t>
      </w:r>
      <w:r w:rsidR="006B7E9D">
        <w:rPr>
          <w:lang w:eastAsia="ko-KR"/>
        </w:rPr>
        <w:t>Regarding SRS resource configuration for antenna switching in</w:t>
      </w:r>
      <w:r w:rsidR="006B7E9D">
        <w:t xml:space="preserve"> phase offset reporting, it is sufficient to support Q=1 and </w:t>
      </w:r>
      <w:r w:rsidR="006B7E9D">
        <w:rPr>
          <w:rFonts w:eastAsia="맑은 고딕"/>
        </w:rPr>
        <w:t>P</w:t>
      </w:r>
      <w:r w:rsidR="006B7E9D">
        <w:rPr>
          <w:rFonts w:eastAsia="맑은 고딕"/>
          <w:vertAlign w:val="subscript"/>
        </w:rPr>
        <w:t>SRS</w:t>
      </w:r>
      <w:r w:rsidR="006B7E9D">
        <w:rPr>
          <w:rFonts w:eastAsia="맑은 고딕"/>
        </w:rPr>
        <w:t xml:space="preserve"> =1.</w:t>
      </w:r>
    </w:p>
    <w:p w14:paraId="1AEADF37" w14:textId="04531095" w:rsidR="00CB37AA" w:rsidRDefault="00CB37AA" w:rsidP="008B268A">
      <w:pPr>
        <w:spacing w:after="120"/>
        <w:rPr>
          <w:rFonts w:hint="eastAsia"/>
          <w:lang w:eastAsia="ko-KR"/>
        </w:rPr>
      </w:pPr>
      <w:r w:rsidRPr="00862051">
        <w:rPr>
          <w:b/>
          <w:lang w:eastAsia="ko-KR"/>
        </w:rPr>
        <w:t>Proposal</w:t>
      </w:r>
      <w:r>
        <w:rPr>
          <w:b/>
          <w:lang w:eastAsia="ko-KR"/>
        </w:rPr>
        <w:t xml:space="preserve"> 3</w:t>
      </w:r>
      <w:r w:rsidRPr="00862051">
        <w:rPr>
          <w:b/>
          <w:lang w:eastAsia="ko-KR"/>
        </w:rPr>
        <w:t>:</w:t>
      </w:r>
      <w:r>
        <w:rPr>
          <w:lang w:eastAsia="ko-KR"/>
        </w:rPr>
        <w:t xml:space="preserve"> </w:t>
      </w:r>
      <w:r w:rsidR="008148E8">
        <w:rPr>
          <w:lang w:eastAsia="ko-KR"/>
        </w:rPr>
        <w:t xml:space="preserve">For CSI-RS resource configuration in </w:t>
      </w:r>
      <w:r w:rsidR="008148E8">
        <w:t xml:space="preserve">phase offset reporting, any configuration other than one CSI-RS resource set with </w:t>
      </w:r>
      <w:r w:rsidR="008148E8" w:rsidRPr="00BB2E58">
        <w:rPr>
          <w:iCs/>
          <w:szCs w:val="28"/>
        </w:rPr>
        <w:t>N</w:t>
      </w:r>
      <w:r w:rsidR="008148E8" w:rsidRPr="00BB2E58">
        <w:rPr>
          <w:iCs/>
          <w:szCs w:val="28"/>
          <w:vertAlign w:val="subscript"/>
        </w:rPr>
        <w:t>TRP</w:t>
      </w:r>
      <w:r w:rsidR="008148E8">
        <w:t xml:space="preserve"> resources would be unnecessary.</w:t>
      </w:r>
    </w:p>
    <w:p w14:paraId="5A49B27B" w14:textId="5CB0C128" w:rsidR="00CB37AA" w:rsidRDefault="00CB37AA" w:rsidP="00CB37AA">
      <w:pPr>
        <w:spacing w:after="120"/>
        <w:rPr>
          <w:lang w:eastAsia="ko-KR"/>
        </w:rPr>
      </w:pPr>
      <w:r w:rsidRPr="00862051">
        <w:rPr>
          <w:b/>
          <w:lang w:eastAsia="ko-KR"/>
        </w:rPr>
        <w:t>Proposal</w:t>
      </w:r>
      <w:r>
        <w:rPr>
          <w:b/>
          <w:lang w:eastAsia="ko-KR"/>
        </w:rPr>
        <w:t xml:space="preserve"> 4</w:t>
      </w:r>
      <w:r w:rsidRPr="00862051">
        <w:rPr>
          <w:b/>
          <w:lang w:eastAsia="ko-KR"/>
        </w:rPr>
        <w:t>:</w:t>
      </w:r>
      <w:r>
        <w:rPr>
          <w:lang w:eastAsia="ko-KR"/>
        </w:rPr>
        <w:t xml:space="preserve"> </w:t>
      </w:r>
      <w:r w:rsidR="008B268A">
        <w:rPr>
          <w:lang w:eastAsia="ko-KR"/>
        </w:rPr>
        <w:t>Regarding how to determine the SRS port corresponding to the ‘reference UE antenna port’, it is recommended to support both schemes.</w:t>
      </w:r>
    </w:p>
    <w:p w14:paraId="2C7522F1" w14:textId="6C9E7BFD" w:rsidR="00CB37AA" w:rsidRPr="006B7E9D" w:rsidRDefault="00CB37AA" w:rsidP="00CB37AA">
      <w:pPr>
        <w:rPr>
          <w:lang w:eastAsia="ko-KR"/>
        </w:rPr>
      </w:pPr>
      <w:r w:rsidRPr="00862051">
        <w:rPr>
          <w:b/>
          <w:lang w:eastAsia="ko-KR"/>
        </w:rPr>
        <w:t>Proposal</w:t>
      </w:r>
      <w:r>
        <w:rPr>
          <w:b/>
          <w:lang w:eastAsia="ko-KR"/>
        </w:rPr>
        <w:t xml:space="preserve"> 5</w:t>
      </w:r>
      <w:r w:rsidRPr="00862051">
        <w:rPr>
          <w:b/>
          <w:lang w:eastAsia="ko-KR"/>
        </w:rPr>
        <w:t>:</w:t>
      </w:r>
      <w:r>
        <w:rPr>
          <w:lang w:eastAsia="ko-KR"/>
        </w:rPr>
        <w:t xml:space="preserve"> </w:t>
      </w:r>
      <w:r w:rsidR="006B7E9D" w:rsidRPr="006B7E9D">
        <w:t>Confirm the conclusion that there is no consensus on supporting the joint report formats, such as Joint Dd + Wideband PO, Joint FO + Wideband PO, and Joint Dd + FO + Wideband PO.</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C9A951A" w14:textId="7DC676AC" w:rsidR="002F40DA" w:rsidRPr="00B15F92" w:rsidRDefault="002F40DA" w:rsidP="002F40DA">
      <w:pPr>
        <w:numPr>
          <w:ilvl w:val="0"/>
          <w:numId w:val="6"/>
        </w:numPr>
        <w:tabs>
          <w:tab w:val="left" w:pos="810"/>
        </w:tabs>
        <w:spacing w:after="180"/>
        <w:contextualSpacing/>
        <w:rPr>
          <w:lang w:eastAsia="zh-CN"/>
        </w:rPr>
      </w:pPr>
      <w:bookmarkStart w:id="5" w:name="_Ref54182758"/>
      <w:r w:rsidRPr="00234B99">
        <w:rPr>
          <w:rFonts w:cs="Times"/>
          <w:lang w:eastAsia="zh-CN"/>
        </w:rPr>
        <w:t>RP-</w:t>
      </w:r>
      <w:r>
        <w:rPr>
          <w:rFonts w:cs="Times"/>
          <w:lang w:eastAsia="zh-CN"/>
        </w:rPr>
        <w:t>2</w:t>
      </w:r>
      <w:r w:rsidR="00BF607C">
        <w:rPr>
          <w:rFonts w:cs="Times"/>
          <w:lang w:eastAsia="zh-CN"/>
        </w:rPr>
        <w:t>34007</w:t>
      </w:r>
      <w:r w:rsidRPr="00234B99">
        <w:rPr>
          <w:rFonts w:cs="Times"/>
          <w:lang w:eastAsia="zh-CN"/>
        </w:rPr>
        <w:t>, “New WI</w:t>
      </w:r>
      <w:r>
        <w:rPr>
          <w:rFonts w:cs="Times"/>
          <w:lang w:eastAsia="zh-CN"/>
        </w:rPr>
        <w:t>D</w:t>
      </w:r>
      <w:r w:rsidRPr="00234B99">
        <w:rPr>
          <w:rFonts w:cs="Times"/>
          <w:lang w:eastAsia="zh-CN"/>
        </w:rPr>
        <w:t xml:space="preserve">: </w:t>
      </w:r>
      <w:r w:rsidR="00BF607C">
        <w:rPr>
          <w:rFonts w:cs="Times"/>
          <w:lang w:eastAsia="zh-CN"/>
        </w:rPr>
        <w:t xml:space="preserve">NR </w:t>
      </w:r>
      <w:r w:rsidRPr="002F40DA">
        <w:rPr>
          <w:rFonts w:cs="Times"/>
          <w:lang w:eastAsia="zh-CN"/>
        </w:rPr>
        <w:t xml:space="preserve">MIMO </w:t>
      </w:r>
      <w:r w:rsidR="00BF607C">
        <w:rPr>
          <w:rFonts w:cs="Times"/>
          <w:lang w:eastAsia="zh-CN"/>
        </w:rPr>
        <w:t>Phase 5,</w:t>
      </w:r>
      <w:r>
        <w:rPr>
          <w:rFonts w:cs="Times"/>
          <w:lang w:eastAsia="zh-CN"/>
        </w:rPr>
        <w:t>”</w:t>
      </w:r>
      <w:r w:rsidRPr="00234B99">
        <w:rPr>
          <w:rFonts w:cs="Times"/>
          <w:lang w:eastAsia="zh-CN"/>
        </w:rPr>
        <w:t xml:space="preserve"> Samsung, </w:t>
      </w:r>
      <w:r>
        <w:rPr>
          <w:rFonts w:cs="Times"/>
          <w:lang w:eastAsia="zh-CN"/>
        </w:rPr>
        <w:t>RAN#</w:t>
      </w:r>
      <w:r w:rsidR="00BF607C">
        <w:rPr>
          <w:rFonts w:cs="Times"/>
          <w:lang w:eastAsia="zh-CN"/>
        </w:rPr>
        <w:t>102</w:t>
      </w:r>
      <w:r>
        <w:rPr>
          <w:rFonts w:cs="Times"/>
          <w:lang w:eastAsia="zh-CN"/>
        </w:rPr>
        <w:t>.</w:t>
      </w:r>
      <w:bookmarkEnd w:id="5"/>
    </w:p>
    <w:p w14:paraId="3615F32E" w14:textId="34421B6F" w:rsidR="004A5581" w:rsidRDefault="004A5581" w:rsidP="004A5581">
      <w:pPr>
        <w:numPr>
          <w:ilvl w:val="0"/>
          <w:numId w:val="6"/>
        </w:numPr>
        <w:tabs>
          <w:tab w:val="left" w:pos="810"/>
        </w:tabs>
        <w:spacing w:after="180"/>
        <w:contextualSpacing/>
        <w:rPr>
          <w:lang w:eastAsia="zh-CN"/>
        </w:rPr>
      </w:pPr>
      <w:bookmarkStart w:id="6" w:name="_Ref118378931"/>
      <w:bookmarkStart w:id="7" w:name="_Ref118133819"/>
      <w:bookmarkStart w:id="8" w:name="_Ref126220681"/>
      <w:bookmarkStart w:id="9" w:name="_Ref173922137"/>
      <w:r>
        <w:rPr>
          <w:lang w:eastAsia="ko-KR"/>
        </w:rPr>
        <w:t xml:space="preserve">Chair’s </w:t>
      </w:r>
      <w:r w:rsidR="00BF607C">
        <w:rPr>
          <w:lang w:eastAsia="ko-KR"/>
        </w:rPr>
        <w:t>N</w:t>
      </w:r>
      <w:r>
        <w:rPr>
          <w:lang w:eastAsia="ko-KR"/>
        </w:rPr>
        <w:t>otes, RAN1#1</w:t>
      </w:r>
      <w:bookmarkEnd w:id="6"/>
      <w:r w:rsidR="006A14F7">
        <w:rPr>
          <w:lang w:eastAsia="ko-KR"/>
        </w:rPr>
        <w:t>1</w:t>
      </w:r>
      <w:bookmarkEnd w:id="7"/>
      <w:bookmarkEnd w:id="8"/>
      <w:r w:rsidR="00BF607C">
        <w:rPr>
          <w:lang w:eastAsia="ko-KR"/>
        </w:rPr>
        <w:t>7</w:t>
      </w:r>
      <w:r w:rsidR="009059C7">
        <w:rPr>
          <w:lang w:eastAsia="ko-KR"/>
        </w:rPr>
        <w:t>.</w:t>
      </w:r>
      <w:bookmarkEnd w:id="9"/>
    </w:p>
    <w:p w14:paraId="48DFF5A9" w14:textId="4F86BE64" w:rsidR="00263211" w:rsidRPr="00760AA4" w:rsidRDefault="00BF607C" w:rsidP="00760AA4">
      <w:pPr>
        <w:numPr>
          <w:ilvl w:val="0"/>
          <w:numId w:val="6"/>
        </w:numPr>
        <w:tabs>
          <w:tab w:val="left" w:pos="810"/>
        </w:tabs>
        <w:spacing w:after="180"/>
        <w:contextualSpacing/>
        <w:rPr>
          <w:rFonts w:hint="eastAsia"/>
          <w:lang w:eastAsia="zh-CN"/>
        </w:rPr>
      </w:pPr>
      <w:bookmarkStart w:id="10" w:name="_Ref174106052"/>
      <w:r>
        <w:rPr>
          <w:rFonts w:cs="Times"/>
          <w:iCs/>
        </w:rPr>
        <w:t>R1-2405486, “Moderator</w:t>
      </w:r>
      <w:r w:rsidRPr="00E36F61">
        <w:rPr>
          <w:rFonts w:cs="Times"/>
          <w:iCs/>
        </w:rPr>
        <w:t xml:space="preserve"> Summary</w:t>
      </w:r>
      <w:r>
        <w:rPr>
          <w:rFonts w:cs="Times"/>
          <w:iCs/>
        </w:rPr>
        <w:t>#4</w:t>
      </w:r>
      <w:r w:rsidRPr="00E36F61">
        <w:rPr>
          <w:rFonts w:cs="Times"/>
          <w:iCs/>
        </w:rPr>
        <w:t xml:space="preserve"> on </w:t>
      </w:r>
      <w:r>
        <w:rPr>
          <w:rFonts w:cs="Times"/>
          <w:iCs/>
        </w:rPr>
        <w:t>Rel-19 CSI enhancements</w:t>
      </w:r>
      <w:r w:rsidR="00263211">
        <w:rPr>
          <w:rFonts w:cs="Times"/>
          <w:iCs/>
        </w:rPr>
        <w:t>: Round 4</w:t>
      </w:r>
      <w:r>
        <w:rPr>
          <w:rFonts w:cs="Times"/>
          <w:iCs/>
        </w:rPr>
        <w:t xml:space="preserve">,” </w:t>
      </w:r>
      <w:r w:rsidRPr="0081180D">
        <w:rPr>
          <w:rFonts w:cs="Times"/>
          <w:iCs/>
        </w:rPr>
        <w:t>Moderator (</w:t>
      </w:r>
      <w:r>
        <w:rPr>
          <w:rFonts w:cs="Times"/>
          <w:iCs/>
        </w:rPr>
        <w:t>Samsung</w:t>
      </w:r>
      <w:r w:rsidRPr="0081180D">
        <w:rPr>
          <w:rFonts w:cs="Times"/>
          <w:iCs/>
        </w:rPr>
        <w:t>)</w:t>
      </w:r>
      <w:r>
        <w:rPr>
          <w:rFonts w:cs="Times"/>
          <w:iCs/>
        </w:rPr>
        <w:t>, RAN1#117.</w:t>
      </w:r>
      <w:bookmarkEnd w:id="10"/>
    </w:p>
    <w:sectPr w:rsidR="00263211" w:rsidRPr="00760AA4"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1186C" w14:textId="77777777" w:rsidR="009F58EE" w:rsidRDefault="009F58EE">
      <w:r>
        <w:separator/>
      </w:r>
    </w:p>
  </w:endnote>
  <w:endnote w:type="continuationSeparator" w:id="0">
    <w:p w14:paraId="42756C4E" w14:textId="77777777" w:rsidR="009F58EE" w:rsidRDefault="009F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89516E" w:rsidRDefault="0089516E">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48E9E" w14:textId="77777777" w:rsidR="009F58EE" w:rsidRDefault="009F58EE">
      <w:r>
        <w:separator/>
      </w:r>
    </w:p>
  </w:footnote>
  <w:footnote w:type="continuationSeparator" w:id="0">
    <w:p w14:paraId="6D7D2F20" w14:textId="77777777" w:rsidR="009F58EE" w:rsidRDefault="009F58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9364"/>
        </w:tabs>
        <w:ind w:left="9364"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5F427F"/>
    <w:multiLevelType w:val="multilevel"/>
    <w:tmpl w:val="175F427F"/>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multilevel"/>
    <w:tmpl w:val="1EC47FD5"/>
    <w:lvl w:ilvl="0">
      <w:start w:val="1"/>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D96C50"/>
    <w:multiLevelType w:val="multilevel"/>
    <w:tmpl w:val="23D9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0F546A"/>
    <w:multiLevelType w:val="multilevel"/>
    <w:tmpl w:val="430F5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BA18C062"/>
    <w:lvl w:ilvl="0" w:tplc="B5A8667A">
      <w:numFmt w:val="bullet"/>
      <w:lvlText w:val="-"/>
      <w:lvlJc w:val="left"/>
      <w:pPr>
        <w:ind w:left="760" w:hanging="360"/>
      </w:pPr>
      <w:rPr>
        <w:rFonts w:ascii="Times" w:eastAsia="바탕" w:hAnsi="Times" w:cs="Times" w:hint="default"/>
      </w:rPr>
    </w:lvl>
    <w:lvl w:ilvl="1" w:tplc="B1A20DEE">
      <w:start w:val="1"/>
      <w:numFmt w:val="bullet"/>
      <w:lvlText w:val=""/>
      <w:lvlJc w:val="left"/>
      <w:pPr>
        <w:ind w:left="1200" w:hanging="400"/>
      </w:pPr>
      <w:rPr>
        <w:rFonts w:ascii="Wingdings" w:hAnsi="Wingdings" w:hint="default"/>
        <w:sz w:val="18"/>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B9401A"/>
    <w:multiLevelType w:val="multilevel"/>
    <w:tmpl w:val="52B9401A"/>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9D850DB"/>
    <w:multiLevelType w:val="multilevel"/>
    <w:tmpl w:val="69D85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17"/>
  </w:num>
  <w:num w:numId="4">
    <w:abstractNumId w:val="41"/>
  </w:num>
  <w:num w:numId="5">
    <w:abstractNumId w:val="1"/>
  </w:num>
  <w:num w:numId="6">
    <w:abstractNumId w:val="33"/>
  </w:num>
  <w:num w:numId="7">
    <w:abstractNumId w:val="32"/>
  </w:num>
  <w:num w:numId="8">
    <w:abstractNumId w:val="25"/>
  </w:num>
  <w:num w:numId="9">
    <w:abstractNumId w:val="20"/>
  </w:num>
  <w:num w:numId="10">
    <w:abstractNumId w:val="26"/>
  </w:num>
  <w:num w:numId="11">
    <w:abstractNumId w:val="40"/>
  </w:num>
  <w:num w:numId="12">
    <w:abstractNumId w:val="27"/>
  </w:num>
  <w:num w:numId="13">
    <w:abstractNumId w:val="29"/>
  </w:num>
  <w:num w:numId="14">
    <w:abstractNumId w:val="15"/>
  </w:num>
  <w:num w:numId="15">
    <w:abstractNumId w:val="21"/>
  </w:num>
  <w:num w:numId="16">
    <w:abstractNumId w:val="37"/>
  </w:num>
  <w:num w:numId="17">
    <w:abstractNumId w:val="11"/>
  </w:num>
  <w:num w:numId="18">
    <w:abstractNumId w:val="38"/>
  </w:num>
  <w:num w:numId="19">
    <w:abstractNumId w:val="13"/>
  </w:num>
  <w:num w:numId="20">
    <w:abstractNumId w:val="7"/>
  </w:num>
  <w:num w:numId="21">
    <w:abstractNumId w:val="6"/>
  </w:num>
  <w:num w:numId="22">
    <w:abstractNumId w:val="19"/>
  </w:num>
  <w:num w:numId="23">
    <w:abstractNumId w:val="22"/>
  </w:num>
  <w:num w:numId="24">
    <w:abstractNumId w:val="23"/>
  </w:num>
  <w:num w:numId="25">
    <w:abstractNumId w:val="36"/>
  </w:num>
  <w:num w:numId="26">
    <w:abstractNumId w:val="8"/>
  </w:num>
  <w:num w:numId="27">
    <w:abstractNumId w:val="3"/>
  </w:num>
  <w:num w:numId="28">
    <w:abstractNumId w:val="10"/>
  </w:num>
  <w:num w:numId="29">
    <w:abstractNumId w:val="2"/>
  </w:num>
  <w:num w:numId="30">
    <w:abstractNumId w:val="16"/>
  </w:num>
  <w:num w:numId="31">
    <w:abstractNumId w:val="24"/>
  </w:num>
  <w:num w:numId="32">
    <w:abstractNumId w:val="14"/>
  </w:num>
  <w:num w:numId="33">
    <w:abstractNumId w:val="31"/>
  </w:num>
  <w:num w:numId="34">
    <w:abstractNumId w:val="4"/>
  </w:num>
  <w:num w:numId="35">
    <w:abstractNumId w:val="34"/>
  </w:num>
  <w:num w:numId="36">
    <w:abstractNumId w:val="9"/>
  </w:num>
  <w:num w:numId="37">
    <w:abstractNumId w:val="39"/>
  </w:num>
  <w:num w:numId="38">
    <w:abstractNumId w:val="28"/>
  </w:num>
  <w:num w:numId="39">
    <w:abstractNumId w:val="30"/>
  </w:num>
  <w:num w:numId="40">
    <w:abstractNumId w:val="18"/>
  </w:num>
  <w:num w:numId="41">
    <w:abstractNumId w:val="5"/>
  </w:num>
  <w:num w:numId="42">
    <w:abstractNumId w:val="12"/>
  </w:num>
  <w:num w:numId="43">
    <w:abstractNumId w:val="4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266B"/>
    <w:rsid w:val="00002C62"/>
    <w:rsid w:val="00002FBB"/>
    <w:rsid w:val="00003036"/>
    <w:rsid w:val="000030E7"/>
    <w:rsid w:val="00003520"/>
    <w:rsid w:val="0000352C"/>
    <w:rsid w:val="000037A1"/>
    <w:rsid w:val="000038D4"/>
    <w:rsid w:val="00003973"/>
    <w:rsid w:val="00003A56"/>
    <w:rsid w:val="00003C26"/>
    <w:rsid w:val="000041B5"/>
    <w:rsid w:val="0000438E"/>
    <w:rsid w:val="000044B4"/>
    <w:rsid w:val="00004836"/>
    <w:rsid w:val="00004B69"/>
    <w:rsid w:val="00004F2A"/>
    <w:rsid w:val="0000530F"/>
    <w:rsid w:val="00005563"/>
    <w:rsid w:val="0000566C"/>
    <w:rsid w:val="000057BF"/>
    <w:rsid w:val="00005980"/>
    <w:rsid w:val="00005B74"/>
    <w:rsid w:val="00005C60"/>
    <w:rsid w:val="0000600D"/>
    <w:rsid w:val="00006601"/>
    <w:rsid w:val="00006B0C"/>
    <w:rsid w:val="00006BAF"/>
    <w:rsid w:val="000077D0"/>
    <w:rsid w:val="00007AD6"/>
    <w:rsid w:val="00007BA7"/>
    <w:rsid w:val="00007DFB"/>
    <w:rsid w:val="000103F3"/>
    <w:rsid w:val="00010A6C"/>
    <w:rsid w:val="00010ADD"/>
    <w:rsid w:val="00010B58"/>
    <w:rsid w:val="00010B6C"/>
    <w:rsid w:val="00010EFC"/>
    <w:rsid w:val="000117EC"/>
    <w:rsid w:val="000118C0"/>
    <w:rsid w:val="00011941"/>
    <w:rsid w:val="0001241A"/>
    <w:rsid w:val="0001251B"/>
    <w:rsid w:val="000128EA"/>
    <w:rsid w:val="0001297C"/>
    <w:rsid w:val="00012A17"/>
    <w:rsid w:val="00012D7A"/>
    <w:rsid w:val="00012DFF"/>
    <w:rsid w:val="00012E98"/>
    <w:rsid w:val="000131C2"/>
    <w:rsid w:val="000136E2"/>
    <w:rsid w:val="000138B6"/>
    <w:rsid w:val="000139A9"/>
    <w:rsid w:val="0001411B"/>
    <w:rsid w:val="00014526"/>
    <w:rsid w:val="000153FF"/>
    <w:rsid w:val="00015B30"/>
    <w:rsid w:val="00016341"/>
    <w:rsid w:val="0001641C"/>
    <w:rsid w:val="0001676E"/>
    <w:rsid w:val="000167D4"/>
    <w:rsid w:val="00016846"/>
    <w:rsid w:val="00016954"/>
    <w:rsid w:val="00016959"/>
    <w:rsid w:val="00016BE7"/>
    <w:rsid w:val="00016D15"/>
    <w:rsid w:val="00016D59"/>
    <w:rsid w:val="000170B2"/>
    <w:rsid w:val="000171F8"/>
    <w:rsid w:val="0001734F"/>
    <w:rsid w:val="000173ED"/>
    <w:rsid w:val="00017C50"/>
    <w:rsid w:val="00017E55"/>
    <w:rsid w:val="00017EC5"/>
    <w:rsid w:val="0002006E"/>
    <w:rsid w:val="0002064B"/>
    <w:rsid w:val="000208F2"/>
    <w:rsid w:val="00020D76"/>
    <w:rsid w:val="00021545"/>
    <w:rsid w:val="000219CD"/>
    <w:rsid w:val="00021A1C"/>
    <w:rsid w:val="00021FC1"/>
    <w:rsid w:val="0002203A"/>
    <w:rsid w:val="00022208"/>
    <w:rsid w:val="0002224C"/>
    <w:rsid w:val="0002280A"/>
    <w:rsid w:val="00022AB6"/>
    <w:rsid w:val="00022BC8"/>
    <w:rsid w:val="00022E12"/>
    <w:rsid w:val="00022ECA"/>
    <w:rsid w:val="00022EE2"/>
    <w:rsid w:val="000233B7"/>
    <w:rsid w:val="000239D5"/>
    <w:rsid w:val="00023BF1"/>
    <w:rsid w:val="00023C19"/>
    <w:rsid w:val="0002422F"/>
    <w:rsid w:val="00024447"/>
    <w:rsid w:val="00024474"/>
    <w:rsid w:val="0002447B"/>
    <w:rsid w:val="00024C11"/>
    <w:rsid w:val="00025B78"/>
    <w:rsid w:val="00025D34"/>
    <w:rsid w:val="00025D3B"/>
    <w:rsid w:val="00026860"/>
    <w:rsid w:val="00026F6D"/>
    <w:rsid w:val="000270CE"/>
    <w:rsid w:val="0002724D"/>
    <w:rsid w:val="00027267"/>
    <w:rsid w:val="00027949"/>
    <w:rsid w:val="00027B4A"/>
    <w:rsid w:val="00027DE1"/>
    <w:rsid w:val="0003024D"/>
    <w:rsid w:val="000306D6"/>
    <w:rsid w:val="00030757"/>
    <w:rsid w:val="000307DA"/>
    <w:rsid w:val="000309A5"/>
    <w:rsid w:val="00030B34"/>
    <w:rsid w:val="00030F51"/>
    <w:rsid w:val="00031354"/>
    <w:rsid w:val="00031738"/>
    <w:rsid w:val="000319C0"/>
    <w:rsid w:val="00031B52"/>
    <w:rsid w:val="00031B8A"/>
    <w:rsid w:val="00031F44"/>
    <w:rsid w:val="00032495"/>
    <w:rsid w:val="00032576"/>
    <w:rsid w:val="000326E7"/>
    <w:rsid w:val="00033641"/>
    <w:rsid w:val="0003395A"/>
    <w:rsid w:val="000339FC"/>
    <w:rsid w:val="0003486A"/>
    <w:rsid w:val="00034A93"/>
    <w:rsid w:val="00034D54"/>
    <w:rsid w:val="00034DAA"/>
    <w:rsid w:val="00034E72"/>
    <w:rsid w:val="00035038"/>
    <w:rsid w:val="00035722"/>
    <w:rsid w:val="00035725"/>
    <w:rsid w:val="00035ACE"/>
    <w:rsid w:val="00035DF5"/>
    <w:rsid w:val="00036169"/>
    <w:rsid w:val="00036325"/>
    <w:rsid w:val="000363E7"/>
    <w:rsid w:val="0003659A"/>
    <w:rsid w:val="000368C0"/>
    <w:rsid w:val="00036917"/>
    <w:rsid w:val="000369E4"/>
    <w:rsid w:val="00036A4E"/>
    <w:rsid w:val="00037118"/>
    <w:rsid w:val="000373FB"/>
    <w:rsid w:val="00037737"/>
    <w:rsid w:val="00037798"/>
    <w:rsid w:val="00037AAB"/>
    <w:rsid w:val="00037D20"/>
    <w:rsid w:val="00037E33"/>
    <w:rsid w:val="000404A6"/>
    <w:rsid w:val="000406C5"/>
    <w:rsid w:val="00040B1A"/>
    <w:rsid w:val="00040D3C"/>
    <w:rsid w:val="00040FB4"/>
    <w:rsid w:val="0004102C"/>
    <w:rsid w:val="0004123A"/>
    <w:rsid w:val="00041699"/>
    <w:rsid w:val="00041715"/>
    <w:rsid w:val="00042466"/>
    <w:rsid w:val="0004269C"/>
    <w:rsid w:val="000429D1"/>
    <w:rsid w:val="00042C87"/>
    <w:rsid w:val="00042E97"/>
    <w:rsid w:val="000432B7"/>
    <w:rsid w:val="000435A7"/>
    <w:rsid w:val="00043CE6"/>
    <w:rsid w:val="000445C0"/>
    <w:rsid w:val="00044824"/>
    <w:rsid w:val="00044B96"/>
    <w:rsid w:val="00044FB3"/>
    <w:rsid w:val="00045994"/>
    <w:rsid w:val="0004620F"/>
    <w:rsid w:val="000466AF"/>
    <w:rsid w:val="00046BD6"/>
    <w:rsid w:val="00046C36"/>
    <w:rsid w:val="00046C9A"/>
    <w:rsid w:val="00046DDF"/>
    <w:rsid w:val="00046E20"/>
    <w:rsid w:val="000473AF"/>
    <w:rsid w:val="000474F1"/>
    <w:rsid w:val="00047636"/>
    <w:rsid w:val="0004784E"/>
    <w:rsid w:val="00047C54"/>
    <w:rsid w:val="00047E01"/>
    <w:rsid w:val="00047EB1"/>
    <w:rsid w:val="000501EB"/>
    <w:rsid w:val="000503D2"/>
    <w:rsid w:val="00050581"/>
    <w:rsid w:val="0005060D"/>
    <w:rsid w:val="0005071D"/>
    <w:rsid w:val="00050BAA"/>
    <w:rsid w:val="00050E29"/>
    <w:rsid w:val="000514EA"/>
    <w:rsid w:val="000515F7"/>
    <w:rsid w:val="00051B46"/>
    <w:rsid w:val="000523AF"/>
    <w:rsid w:val="00052F1A"/>
    <w:rsid w:val="00053095"/>
    <w:rsid w:val="00053297"/>
    <w:rsid w:val="00053302"/>
    <w:rsid w:val="00054CED"/>
    <w:rsid w:val="00055006"/>
    <w:rsid w:val="000550B8"/>
    <w:rsid w:val="000553DE"/>
    <w:rsid w:val="0005554F"/>
    <w:rsid w:val="0005597E"/>
    <w:rsid w:val="00055A66"/>
    <w:rsid w:val="00055F29"/>
    <w:rsid w:val="00055F5D"/>
    <w:rsid w:val="000562A1"/>
    <w:rsid w:val="0005639C"/>
    <w:rsid w:val="0005648B"/>
    <w:rsid w:val="00056DBE"/>
    <w:rsid w:val="0005703C"/>
    <w:rsid w:val="00057481"/>
    <w:rsid w:val="0005753D"/>
    <w:rsid w:val="000577C1"/>
    <w:rsid w:val="000578B8"/>
    <w:rsid w:val="00057A56"/>
    <w:rsid w:val="00057C70"/>
    <w:rsid w:val="00057F42"/>
    <w:rsid w:val="00057FC8"/>
    <w:rsid w:val="0006006F"/>
    <w:rsid w:val="000601AF"/>
    <w:rsid w:val="00060697"/>
    <w:rsid w:val="00060A8B"/>
    <w:rsid w:val="00061002"/>
    <w:rsid w:val="0006106B"/>
    <w:rsid w:val="0006116C"/>
    <w:rsid w:val="0006137C"/>
    <w:rsid w:val="0006147E"/>
    <w:rsid w:val="000616B9"/>
    <w:rsid w:val="00061BC3"/>
    <w:rsid w:val="00061DDC"/>
    <w:rsid w:val="00061EA7"/>
    <w:rsid w:val="00062928"/>
    <w:rsid w:val="000629C7"/>
    <w:rsid w:val="00062C9C"/>
    <w:rsid w:val="00062E39"/>
    <w:rsid w:val="00062E9D"/>
    <w:rsid w:val="00063114"/>
    <w:rsid w:val="00063776"/>
    <w:rsid w:val="00063997"/>
    <w:rsid w:val="00063A52"/>
    <w:rsid w:val="00063DCE"/>
    <w:rsid w:val="00064FFF"/>
    <w:rsid w:val="00065212"/>
    <w:rsid w:val="000655ED"/>
    <w:rsid w:val="000656C2"/>
    <w:rsid w:val="00065D51"/>
    <w:rsid w:val="00065E11"/>
    <w:rsid w:val="0006628A"/>
    <w:rsid w:val="000667C0"/>
    <w:rsid w:val="00066EA6"/>
    <w:rsid w:val="000670FC"/>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C07"/>
    <w:rsid w:val="00072D50"/>
    <w:rsid w:val="00072F00"/>
    <w:rsid w:val="000733C3"/>
    <w:rsid w:val="00073639"/>
    <w:rsid w:val="000737F5"/>
    <w:rsid w:val="00073891"/>
    <w:rsid w:val="0007389C"/>
    <w:rsid w:val="00073C77"/>
    <w:rsid w:val="00073F14"/>
    <w:rsid w:val="00074BDC"/>
    <w:rsid w:val="0007585B"/>
    <w:rsid w:val="000759B8"/>
    <w:rsid w:val="00075C87"/>
    <w:rsid w:val="00075D61"/>
    <w:rsid w:val="00075DEF"/>
    <w:rsid w:val="000761E9"/>
    <w:rsid w:val="0007654D"/>
    <w:rsid w:val="000767C5"/>
    <w:rsid w:val="00077581"/>
    <w:rsid w:val="00077E19"/>
    <w:rsid w:val="00077F1F"/>
    <w:rsid w:val="00077FFC"/>
    <w:rsid w:val="0008041B"/>
    <w:rsid w:val="000805DB"/>
    <w:rsid w:val="000808B3"/>
    <w:rsid w:val="00080CCE"/>
    <w:rsid w:val="00080D64"/>
    <w:rsid w:val="00080EF1"/>
    <w:rsid w:val="0008105F"/>
    <w:rsid w:val="000810D5"/>
    <w:rsid w:val="00081532"/>
    <w:rsid w:val="00081697"/>
    <w:rsid w:val="00081C3F"/>
    <w:rsid w:val="00081EC4"/>
    <w:rsid w:val="00081F71"/>
    <w:rsid w:val="0008201A"/>
    <w:rsid w:val="00082161"/>
    <w:rsid w:val="00082309"/>
    <w:rsid w:val="00082A22"/>
    <w:rsid w:val="00082BDE"/>
    <w:rsid w:val="00082C00"/>
    <w:rsid w:val="00082E51"/>
    <w:rsid w:val="00083124"/>
    <w:rsid w:val="00083265"/>
    <w:rsid w:val="000834F3"/>
    <w:rsid w:val="0008390F"/>
    <w:rsid w:val="000839CF"/>
    <w:rsid w:val="00083C57"/>
    <w:rsid w:val="00083FB3"/>
    <w:rsid w:val="00084011"/>
    <w:rsid w:val="00084032"/>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71C"/>
    <w:rsid w:val="0008788B"/>
    <w:rsid w:val="000878DE"/>
    <w:rsid w:val="00087D7D"/>
    <w:rsid w:val="00087EF3"/>
    <w:rsid w:val="000900C9"/>
    <w:rsid w:val="0009067D"/>
    <w:rsid w:val="00090697"/>
    <w:rsid w:val="00090AA1"/>
    <w:rsid w:val="00090ADB"/>
    <w:rsid w:val="00091148"/>
    <w:rsid w:val="0009133E"/>
    <w:rsid w:val="00091437"/>
    <w:rsid w:val="000914C5"/>
    <w:rsid w:val="000917A8"/>
    <w:rsid w:val="000923A2"/>
    <w:rsid w:val="000925FC"/>
    <w:rsid w:val="0009274A"/>
    <w:rsid w:val="00092B5D"/>
    <w:rsid w:val="00092BE4"/>
    <w:rsid w:val="00092D77"/>
    <w:rsid w:val="00093039"/>
    <w:rsid w:val="0009373F"/>
    <w:rsid w:val="00093F84"/>
    <w:rsid w:val="00094631"/>
    <w:rsid w:val="000947DB"/>
    <w:rsid w:val="0009482A"/>
    <w:rsid w:val="0009490A"/>
    <w:rsid w:val="00094938"/>
    <w:rsid w:val="00094B14"/>
    <w:rsid w:val="00095181"/>
    <w:rsid w:val="0009544A"/>
    <w:rsid w:val="0009573E"/>
    <w:rsid w:val="000963BF"/>
    <w:rsid w:val="000966A3"/>
    <w:rsid w:val="00096882"/>
    <w:rsid w:val="00096C08"/>
    <w:rsid w:val="00097021"/>
    <w:rsid w:val="00097117"/>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1AB2"/>
    <w:rsid w:val="000A22F0"/>
    <w:rsid w:val="000A2306"/>
    <w:rsid w:val="000A23D0"/>
    <w:rsid w:val="000A2919"/>
    <w:rsid w:val="000A2C89"/>
    <w:rsid w:val="000A2E47"/>
    <w:rsid w:val="000A35A9"/>
    <w:rsid w:val="000A35B6"/>
    <w:rsid w:val="000A3672"/>
    <w:rsid w:val="000A36CF"/>
    <w:rsid w:val="000A3894"/>
    <w:rsid w:val="000A3A66"/>
    <w:rsid w:val="000A3B7B"/>
    <w:rsid w:val="000A3D64"/>
    <w:rsid w:val="000A4088"/>
    <w:rsid w:val="000A4C7E"/>
    <w:rsid w:val="000A4D94"/>
    <w:rsid w:val="000A51B5"/>
    <w:rsid w:val="000A51EA"/>
    <w:rsid w:val="000A5740"/>
    <w:rsid w:val="000A5819"/>
    <w:rsid w:val="000A5826"/>
    <w:rsid w:val="000A5863"/>
    <w:rsid w:val="000A65DC"/>
    <w:rsid w:val="000A673C"/>
    <w:rsid w:val="000A6916"/>
    <w:rsid w:val="000A6B7F"/>
    <w:rsid w:val="000A6D34"/>
    <w:rsid w:val="000A6F31"/>
    <w:rsid w:val="000A7054"/>
    <w:rsid w:val="000A724A"/>
    <w:rsid w:val="000A73B9"/>
    <w:rsid w:val="000A74DA"/>
    <w:rsid w:val="000A76FF"/>
    <w:rsid w:val="000A7915"/>
    <w:rsid w:val="000A7920"/>
    <w:rsid w:val="000A7967"/>
    <w:rsid w:val="000A7A81"/>
    <w:rsid w:val="000A7B41"/>
    <w:rsid w:val="000A7C10"/>
    <w:rsid w:val="000A7CC2"/>
    <w:rsid w:val="000A7CF2"/>
    <w:rsid w:val="000A7CFE"/>
    <w:rsid w:val="000A7F3A"/>
    <w:rsid w:val="000B0675"/>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3A7"/>
    <w:rsid w:val="000B442C"/>
    <w:rsid w:val="000B4441"/>
    <w:rsid w:val="000B44CF"/>
    <w:rsid w:val="000B46A2"/>
    <w:rsid w:val="000B490B"/>
    <w:rsid w:val="000B4FB1"/>
    <w:rsid w:val="000B540E"/>
    <w:rsid w:val="000B5623"/>
    <w:rsid w:val="000B57BE"/>
    <w:rsid w:val="000B58F4"/>
    <w:rsid w:val="000B5B1B"/>
    <w:rsid w:val="000B5D9E"/>
    <w:rsid w:val="000B5E9C"/>
    <w:rsid w:val="000B6737"/>
    <w:rsid w:val="000B6BBD"/>
    <w:rsid w:val="000B6C6D"/>
    <w:rsid w:val="000B7202"/>
    <w:rsid w:val="000B76F3"/>
    <w:rsid w:val="000C0010"/>
    <w:rsid w:val="000C0298"/>
    <w:rsid w:val="000C057F"/>
    <w:rsid w:val="000C0997"/>
    <w:rsid w:val="000C0B19"/>
    <w:rsid w:val="000C0F4D"/>
    <w:rsid w:val="000C0F6F"/>
    <w:rsid w:val="000C1349"/>
    <w:rsid w:val="000C1B59"/>
    <w:rsid w:val="000C2058"/>
    <w:rsid w:val="000C21A2"/>
    <w:rsid w:val="000C2591"/>
    <w:rsid w:val="000C259D"/>
    <w:rsid w:val="000C25A4"/>
    <w:rsid w:val="000C2674"/>
    <w:rsid w:val="000C2B5C"/>
    <w:rsid w:val="000C2D7C"/>
    <w:rsid w:val="000C2E07"/>
    <w:rsid w:val="000C3236"/>
    <w:rsid w:val="000C333B"/>
    <w:rsid w:val="000C3352"/>
    <w:rsid w:val="000C3A61"/>
    <w:rsid w:val="000C3DD2"/>
    <w:rsid w:val="000C3DF3"/>
    <w:rsid w:val="000C43A5"/>
    <w:rsid w:val="000C43CF"/>
    <w:rsid w:val="000C4455"/>
    <w:rsid w:val="000C462D"/>
    <w:rsid w:val="000C48D4"/>
    <w:rsid w:val="000C49BD"/>
    <w:rsid w:val="000C54DC"/>
    <w:rsid w:val="000C58B9"/>
    <w:rsid w:val="000C5968"/>
    <w:rsid w:val="000C5CDF"/>
    <w:rsid w:val="000C602D"/>
    <w:rsid w:val="000C664F"/>
    <w:rsid w:val="000C67E4"/>
    <w:rsid w:val="000C725A"/>
    <w:rsid w:val="000C735F"/>
    <w:rsid w:val="000C76AD"/>
    <w:rsid w:val="000C7916"/>
    <w:rsid w:val="000C7CB9"/>
    <w:rsid w:val="000D00B7"/>
    <w:rsid w:val="000D0184"/>
    <w:rsid w:val="000D0461"/>
    <w:rsid w:val="000D0465"/>
    <w:rsid w:val="000D0492"/>
    <w:rsid w:val="000D05C5"/>
    <w:rsid w:val="000D0645"/>
    <w:rsid w:val="000D09BB"/>
    <w:rsid w:val="000D0F6A"/>
    <w:rsid w:val="000D0FF9"/>
    <w:rsid w:val="000D14C5"/>
    <w:rsid w:val="000D1830"/>
    <w:rsid w:val="000D1B17"/>
    <w:rsid w:val="000D1E02"/>
    <w:rsid w:val="000D203F"/>
    <w:rsid w:val="000D206F"/>
    <w:rsid w:val="000D2250"/>
    <w:rsid w:val="000D24FA"/>
    <w:rsid w:val="000D26B1"/>
    <w:rsid w:val="000D2958"/>
    <w:rsid w:val="000D2BBB"/>
    <w:rsid w:val="000D2CC3"/>
    <w:rsid w:val="000D2FA0"/>
    <w:rsid w:val="000D3567"/>
    <w:rsid w:val="000D3AF1"/>
    <w:rsid w:val="000D3C4E"/>
    <w:rsid w:val="000D3EC2"/>
    <w:rsid w:val="000D3EE6"/>
    <w:rsid w:val="000D4396"/>
    <w:rsid w:val="000D4D90"/>
    <w:rsid w:val="000D4E5A"/>
    <w:rsid w:val="000D5244"/>
    <w:rsid w:val="000D54AA"/>
    <w:rsid w:val="000D5512"/>
    <w:rsid w:val="000D56F5"/>
    <w:rsid w:val="000D571C"/>
    <w:rsid w:val="000D59D2"/>
    <w:rsid w:val="000D5C27"/>
    <w:rsid w:val="000D5DC5"/>
    <w:rsid w:val="000D6004"/>
    <w:rsid w:val="000D64E6"/>
    <w:rsid w:val="000D6509"/>
    <w:rsid w:val="000D6548"/>
    <w:rsid w:val="000D658E"/>
    <w:rsid w:val="000D6A57"/>
    <w:rsid w:val="000D6B81"/>
    <w:rsid w:val="000D6FD8"/>
    <w:rsid w:val="000D7B46"/>
    <w:rsid w:val="000D7D6C"/>
    <w:rsid w:val="000D7E41"/>
    <w:rsid w:val="000E0145"/>
    <w:rsid w:val="000E0529"/>
    <w:rsid w:val="000E070C"/>
    <w:rsid w:val="000E073D"/>
    <w:rsid w:val="000E09FD"/>
    <w:rsid w:val="000E0DAA"/>
    <w:rsid w:val="000E10F2"/>
    <w:rsid w:val="000E21B4"/>
    <w:rsid w:val="000E2243"/>
    <w:rsid w:val="000E263F"/>
    <w:rsid w:val="000E2C09"/>
    <w:rsid w:val="000E2E67"/>
    <w:rsid w:val="000E2E7D"/>
    <w:rsid w:val="000E31E6"/>
    <w:rsid w:val="000E353E"/>
    <w:rsid w:val="000E3551"/>
    <w:rsid w:val="000E403C"/>
    <w:rsid w:val="000E4193"/>
    <w:rsid w:val="000E420A"/>
    <w:rsid w:val="000E44C6"/>
    <w:rsid w:val="000E46E0"/>
    <w:rsid w:val="000E4A9B"/>
    <w:rsid w:val="000E50BF"/>
    <w:rsid w:val="000E5812"/>
    <w:rsid w:val="000E58B4"/>
    <w:rsid w:val="000E598D"/>
    <w:rsid w:val="000E5994"/>
    <w:rsid w:val="000E5AA1"/>
    <w:rsid w:val="000E5E72"/>
    <w:rsid w:val="000E6124"/>
    <w:rsid w:val="000E7211"/>
    <w:rsid w:val="000E7E15"/>
    <w:rsid w:val="000F0057"/>
    <w:rsid w:val="000F0059"/>
    <w:rsid w:val="000F01EC"/>
    <w:rsid w:val="000F0433"/>
    <w:rsid w:val="000F04D8"/>
    <w:rsid w:val="000F095C"/>
    <w:rsid w:val="000F0ABE"/>
    <w:rsid w:val="000F13E7"/>
    <w:rsid w:val="000F145A"/>
    <w:rsid w:val="000F16B5"/>
    <w:rsid w:val="000F1962"/>
    <w:rsid w:val="000F19E3"/>
    <w:rsid w:val="000F1B94"/>
    <w:rsid w:val="000F1C01"/>
    <w:rsid w:val="000F1C2C"/>
    <w:rsid w:val="000F2336"/>
    <w:rsid w:val="000F256C"/>
    <w:rsid w:val="000F2727"/>
    <w:rsid w:val="000F2780"/>
    <w:rsid w:val="000F278C"/>
    <w:rsid w:val="000F27F8"/>
    <w:rsid w:val="000F2A04"/>
    <w:rsid w:val="000F2AC9"/>
    <w:rsid w:val="000F2C7F"/>
    <w:rsid w:val="000F3016"/>
    <w:rsid w:val="000F336B"/>
    <w:rsid w:val="000F3A57"/>
    <w:rsid w:val="000F3F41"/>
    <w:rsid w:val="000F4452"/>
    <w:rsid w:val="000F45A0"/>
    <w:rsid w:val="000F470C"/>
    <w:rsid w:val="000F4777"/>
    <w:rsid w:val="000F4A0C"/>
    <w:rsid w:val="000F4A86"/>
    <w:rsid w:val="000F4D77"/>
    <w:rsid w:val="000F50B6"/>
    <w:rsid w:val="000F530F"/>
    <w:rsid w:val="000F5F6C"/>
    <w:rsid w:val="000F64C4"/>
    <w:rsid w:val="000F6682"/>
    <w:rsid w:val="000F704F"/>
    <w:rsid w:val="000F71A4"/>
    <w:rsid w:val="000F73BC"/>
    <w:rsid w:val="000F785E"/>
    <w:rsid w:val="000F79FD"/>
    <w:rsid w:val="000F7A61"/>
    <w:rsid w:val="0010015A"/>
    <w:rsid w:val="0010052D"/>
    <w:rsid w:val="00100728"/>
    <w:rsid w:val="001007B8"/>
    <w:rsid w:val="00100A29"/>
    <w:rsid w:val="00100C4A"/>
    <w:rsid w:val="00100F61"/>
    <w:rsid w:val="001011A5"/>
    <w:rsid w:val="00101303"/>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4F59"/>
    <w:rsid w:val="0010524E"/>
    <w:rsid w:val="00105B4D"/>
    <w:rsid w:val="00105E3E"/>
    <w:rsid w:val="00106082"/>
    <w:rsid w:val="00106746"/>
    <w:rsid w:val="001067AF"/>
    <w:rsid w:val="00106956"/>
    <w:rsid w:val="00106A25"/>
    <w:rsid w:val="0010732C"/>
    <w:rsid w:val="00107357"/>
    <w:rsid w:val="00107934"/>
    <w:rsid w:val="00107B1C"/>
    <w:rsid w:val="00107D07"/>
    <w:rsid w:val="00107D99"/>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3E97"/>
    <w:rsid w:val="00114499"/>
    <w:rsid w:val="00114FBE"/>
    <w:rsid w:val="00115013"/>
    <w:rsid w:val="00115471"/>
    <w:rsid w:val="00115854"/>
    <w:rsid w:val="00115E90"/>
    <w:rsid w:val="00115FB4"/>
    <w:rsid w:val="0011674F"/>
    <w:rsid w:val="0011696F"/>
    <w:rsid w:val="00116F3E"/>
    <w:rsid w:val="00117025"/>
    <w:rsid w:val="00117124"/>
    <w:rsid w:val="0011747C"/>
    <w:rsid w:val="00117773"/>
    <w:rsid w:val="001178C1"/>
    <w:rsid w:val="00117E12"/>
    <w:rsid w:val="00117FCE"/>
    <w:rsid w:val="00117FE0"/>
    <w:rsid w:val="0012026F"/>
    <w:rsid w:val="00120A55"/>
    <w:rsid w:val="00120A5F"/>
    <w:rsid w:val="00120D37"/>
    <w:rsid w:val="00120FB8"/>
    <w:rsid w:val="00121142"/>
    <w:rsid w:val="0012122A"/>
    <w:rsid w:val="001212AE"/>
    <w:rsid w:val="00121835"/>
    <w:rsid w:val="00122527"/>
    <w:rsid w:val="00122530"/>
    <w:rsid w:val="00122C98"/>
    <w:rsid w:val="0012318D"/>
    <w:rsid w:val="0012353F"/>
    <w:rsid w:val="00123696"/>
    <w:rsid w:val="00123AFF"/>
    <w:rsid w:val="00123E16"/>
    <w:rsid w:val="00123E70"/>
    <w:rsid w:val="00123E81"/>
    <w:rsid w:val="00124198"/>
    <w:rsid w:val="00124431"/>
    <w:rsid w:val="001245D6"/>
    <w:rsid w:val="0012467C"/>
    <w:rsid w:val="001246B6"/>
    <w:rsid w:val="00124B11"/>
    <w:rsid w:val="00124C9A"/>
    <w:rsid w:val="00124D84"/>
    <w:rsid w:val="001253D6"/>
    <w:rsid w:val="00125A97"/>
    <w:rsid w:val="001265CB"/>
    <w:rsid w:val="00126777"/>
    <w:rsid w:val="00126B5F"/>
    <w:rsid w:val="001277D5"/>
    <w:rsid w:val="001278B7"/>
    <w:rsid w:val="001279FF"/>
    <w:rsid w:val="00127CCF"/>
    <w:rsid w:val="00130008"/>
    <w:rsid w:val="00130064"/>
    <w:rsid w:val="001300DA"/>
    <w:rsid w:val="001305B4"/>
    <w:rsid w:val="00130924"/>
    <w:rsid w:val="00130A1B"/>
    <w:rsid w:val="00130BE2"/>
    <w:rsid w:val="00130F53"/>
    <w:rsid w:val="00130FBE"/>
    <w:rsid w:val="0013119D"/>
    <w:rsid w:val="0013127C"/>
    <w:rsid w:val="00131429"/>
    <w:rsid w:val="00131A7A"/>
    <w:rsid w:val="00131D4E"/>
    <w:rsid w:val="00131D85"/>
    <w:rsid w:val="00131F66"/>
    <w:rsid w:val="00132355"/>
    <w:rsid w:val="00132717"/>
    <w:rsid w:val="0013277F"/>
    <w:rsid w:val="0013279F"/>
    <w:rsid w:val="00132904"/>
    <w:rsid w:val="00132B84"/>
    <w:rsid w:val="00132C75"/>
    <w:rsid w:val="001331DC"/>
    <w:rsid w:val="0013376B"/>
    <w:rsid w:val="00133F70"/>
    <w:rsid w:val="00134291"/>
    <w:rsid w:val="00134735"/>
    <w:rsid w:val="001353C2"/>
    <w:rsid w:val="00135F39"/>
    <w:rsid w:val="00136080"/>
    <w:rsid w:val="001362E0"/>
    <w:rsid w:val="00136640"/>
    <w:rsid w:val="001369C5"/>
    <w:rsid w:val="00136C0F"/>
    <w:rsid w:val="00136C11"/>
    <w:rsid w:val="00136D74"/>
    <w:rsid w:val="00136DF0"/>
    <w:rsid w:val="00136F63"/>
    <w:rsid w:val="00136F75"/>
    <w:rsid w:val="001370C0"/>
    <w:rsid w:val="001377C7"/>
    <w:rsid w:val="00137E66"/>
    <w:rsid w:val="0014009D"/>
    <w:rsid w:val="00140197"/>
    <w:rsid w:val="0014083F"/>
    <w:rsid w:val="0014087C"/>
    <w:rsid w:val="00141234"/>
    <w:rsid w:val="0014168F"/>
    <w:rsid w:val="001416B6"/>
    <w:rsid w:val="001419EA"/>
    <w:rsid w:val="00141BDC"/>
    <w:rsid w:val="00141C44"/>
    <w:rsid w:val="00141C97"/>
    <w:rsid w:val="00141D35"/>
    <w:rsid w:val="00141EA9"/>
    <w:rsid w:val="00141EF7"/>
    <w:rsid w:val="00141F5C"/>
    <w:rsid w:val="00141FB9"/>
    <w:rsid w:val="001421AE"/>
    <w:rsid w:val="00142487"/>
    <w:rsid w:val="001424C5"/>
    <w:rsid w:val="00142757"/>
    <w:rsid w:val="0014305E"/>
    <w:rsid w:val="00143685"/>
    <w:rsid w:val="00143ACD"/>
    <w:rsid w:val="00143C70"/>
    <w:rsid w:val="00143DBE"/>
    <w:rsid w:val="0014427D"/>
    <w:rsid w:val="00144294"/>
    <w:rsid w:val="00144432"/>
    <w:rsid w:val="001445E4"/>
    <w:rsid w:val="0014491B"/>
    <w:rsid w:val="00144EE2"/>
    <w:rsid w:val="00145046"/>
    <w:rsid w:val="00145098"/>
    <w:rsid w:val="001450AD"/>
    <w:rsid w:val="001463A1"/>
    <w:rsid w:val="00146823"/>
    <w:rsid w:val="00146EF9"/>
    <w:rsid w:val="00146F5C"/>
    <w:rsid w:val="00147200"/>
    <w:rsid w:val="001472CF"/>
    <w:rsid w:val="001474B6"/>
    <w:rsid w:val="001475D9"/>
    <w:rsid w:val="00147807"/>
    <w:rsid w:val="0014780B"/>
    <w:rsid w:val="00150388"/>
    <w:rsid w:val="00150709"/>
    <w:rsid w:val="00150C74"/>
    <w:rsid w:val="00150CED"/>
    <w:rsid w:val="00150F82"/>
    <w:rsid w:val="001512D8"/>
    <w:rsid w:val="00151A21"/>
    <w:rsid w:val="00151A8D"/>
    <w:rsid w:val="00151FC5"/>
    <w:rsid w:val="0015215C"/>
    <w:rsid w:val="0015236E"/>
    <w:rsid w:val="001523AF"/>
    <w:rsid w:val="0015247F"/>
    <w:rsid w:val="001525F6"/>
    <w:rsid w:val="00152C70"/>
    <w:rsid w:val="00152CE9"/>
    <w:rsid w:val="001532DD"/>
    <w:rsid w:val="00153490"/>
    <w:rsid w:val="0015365F"/>
    <w:rsid w:val="001537A7"/>
    <w:rsid w:val="00153B83"/>
    <w:rsid w:val="00153DB7"/>
    <w:rsid w:val="00153E2E"/>
    <w:rsid w:val="0015401B"/>
    <w:rsid w:val="0015439F"/>
    <w:rsid w:val="0015441F"/>
    <w:rsid w:val="001545B1"/>
    <w:rsid w:val="00154C6A"/>
    <w:rsid w:val="00154EF4"/>
    <w:rsid w:val="001551D0"/>
    <w:rsid w:val="001553A1"/>
    <w:rsid w:val="00155549"/>
    <w:rsid w:val="0015559E"/>
    <w:rsid w:val="001555FF"/>
    <w:rsid w:val="00155694"/>
    <w:rsid w:val="00156214"/>
    <w:rsid w:val="0015646B"/>
    <w:rsid w:val="00156843"/>
    <w:rsid w:val="00156BCE"/>
    <w:rsid w:val="0015737C"/>
    <w:rsid w:val="00157421"/>
    <w:rsid w:val="00157630"/>
    <w:rsid w:val="001577F2"/>
    <w:rsid w:val="001578CB"/>
    <w:rsid w:val="00157DCB"/>
    <w:rsid w:val="001606A8"/>
    <w:rsid w:val="00160971"/>
    <w:rsid w:val="00160E06"/>
    <w:rsid w:val="00160E1D"/>
    <w:rsid w:val="00161061"/>
    <w:rsid w:val="0016167C"/>
    <w:rsid w:val="001616BE"/>
    <w:rsid w:val="00161B93"/>
    <w:rsid w:val="00161E5B"/>
    <w:rsid w:val="0016296D"/>
    <w:rsid w:val="00163495"/>
    <w:rsid w:val="00163569"/>
    <w:rsid w:val="0016362A"/>
    <w:rsid w:val="0016402D"/>
    <w:rsid w:val="00164234"/>
    <w:rsid w:val="00164266"/>
    <w:rsid w:val="001642D3"/>
    <w:rsid w:val="00164694"/>
    <w:rsid w:val="00164DA5"/>
    <w:rsid w:val="00165A01"/>
    <w:rsid w:val="00165CBC"/>
    <w:rsid w:val="00165DE5"/>
    <w:rsid w:val="00165DE9"/>
    <w:rsid w:val="001661EC"/>
    <w:rsid w:val="0016620E"/>
    <w:rsid w:val="00166315"/>
    <w:rsid w:val="00166A22"/>
    <w:rsid w:val="00166A44"/>
    <w:rsid w:val="00166A52"/>
    <w:rsid w:val="00166B3E"/>
    <w:rsid w:val="00167F8D"/>
    <w:rsid w:val="00170154"/>
    <w:rsid w:val="0017101F"/>
    <w:rsid w:val="0017119A"/>
    <w:rsid w:val="001713CB"/>
    <w:rsid w:val="00171579"/>
    <w:rsid w:val="0017179E"/>
    <w:rsid w:val="00171C01"/>
    <w:rsid w:val="0017210D"/>
    <w:rsid w:val="001724ED"/>
    <w:rsid w:val="00172BBC"/>
    <w:rsid w:val="00172CA9"/>
    <w:rsid w:val="00172DB4"/>
    <w:rsid w:val="00172F5C"/>
    <w:rsid w:val="001736A5"/>
    <w:rsid w:val="001736B7"/>
    <w:rsid w:val="00173882"/>
    <w:rsid w:val="00173C07"/>
    <w:rsid w:val="00173CFF"/>
    <w:rsid w:val="001743B7"/>
    <w:rsid w:val="001743DE"/>
    <w:rsid w:val="00174461"/>
    <w:rsid w:val="001751EB"/>
    <w:rsid w:val="00175255"/>
    <w:rsid w:val="0017542B"/>
    <w:rsid w:val="0017572B"/>
    <w:rsid w:val="00175867"/>
    <w:rsid w:val="001759C3"/>
    <w:rsid w:val="00175ABF"/>
    <w:rsid w:val="00175F7A"/>
    <w:rsid w:val="0017600C"/>
    <w:rsid w:val="00176222"/>
    <w:rsid w:val="001762A9"/>
    <w:rsid w:val="0017664D"/>
    <w:rsid w:val="00176752"/>
    <w:rsid w:val="001769E0"/>
    <w:rsid w:val="00176EA5"/>
    <w:rsid w:val="001770D7"/>
    <w:rsid w:val="00177552"/>
    <w:rsid w:val="0017766D"/>
    <w:rsid w:val="001776AD"/>
    <w:rsid w:val="001776AF"/>
    <w:rsid w:val="00177918"/>
    <w:rsid w:val="00180048"/>
    <w:rsid w:val="0018042B"/>
    <w:rsid w:val="001806C8"/>
    <w:rsid w:val="00180729"/>
    <w:rsid w:val="00180BAA"/>
    <w:rsid w:val="00180C7A"/>
    <w:rsid w:val="00180CE0"/>
    <w:rsid w:val="00181332"/>
    <w:rsid w:val="001816C2"/>
    <w:rsid w:val="001817E4"/>
    <w:rsid w:val="00181AD8"/>
    <w:rsid w:val="00181E67"/>
    <w:rsid w:val="00181F80"/>
    <w:rsid w:val="00182096"/>
    <w:rsid w:val="001823CF"/>
    <w:rsid w:val="001826A3"/>
    <w:rsid w:val="0018281E"/>
    <w:rsid w:val="0018284C"/>
    <w:rsid w:val="001829B9"/>
    <w:rsid w:val="00182EF0"/>
    <w:rsid w:val="00183333"/>
    <w:rsid w:val="00183489"/>
    <w:rsid w:val="00183771"/>
    <w:rsid w:val="001839F2"/>
    <w:rsid w:val="00183CEA"/>
    <w:rsid w:val="00183D6C"/>
    <w:rsid w:val="0018403C"/>
    <w:rsid w:val="0018408C"/>
    <w:rsid w:val="001840B3"/>
    <w:rsid w:val="001840F4"/>
    <w:rsid w:val="0018422E"/>
    <w:rsid w:val="00184388"/>
    <w:rsid w:val="00184392"/>
    <w:rsid w:val="0018451A"/>
    <w:rsid w:val="001847F7"/>
    <w:rsid w:val="0018488A"/>
    <w:rsid w:val="00185456"/>
    <w:rsid w:val="00185759"/>
    <w:rsid w:val="0018595E"/>
    <w:rsid w:val="00185D80"/>
    <w:rsid w:val="001866C7"/>
    <w:rsid w:val="0018673D"/>
    <w:rsid w:val="00186999"/>
    <w:rsid w:val="001869BC"/>
    <w:rsid w:val="0018704B"/>
    <w:rsid w:val="001871E5"/>
    <w:rsid w:val="00187287"/>
    <w:rsid w:val="00187353"/>
    <w:rsid w:val="001875AA"/>
    <w:rsid w:val="001875EA"/>
    <w:rsid w:val="00187C0D"/>
    <w:rsid w:val="00187C19"/>
    <w:rsid w:val="00187C2A"/>
    <w:rsid w:val="00187CFF"/>
    <w:rsid w:val="00187D58"/>
    <w:rsid w:val="00187ED0"/>
    <w:rsid w:val="00187ED4"/>
    <w:rsid w:val="001901EF"/>
    <w:rsid w:val="0019025F"/>
    <w:rsid w:val="00190458"/>
    <w:rsid w:val="0019083F"/>
    <w:rsid w:val="00190AEB"/>
    <w:rsid w:val="00190B25"/>
    <w:rsid w:val="00190C8B"/>
    <w:rsid w:val="00190D83"/>
    <w:rsid w:val="00190E34"/>
    <w:rsid w:val="00190F56"/>
    <w:rsid w:val="00190F7C"/>
    <w:rsid w:val="00190F80"/>
    <w:rsid w:val="001911DD"/>
    <w:rsid w:val="001912DD"/>
    <w:rsid w:val="00191569"/>
    <w:rsid w:val="001919FC"/>
    <w:rsid w:val="00191BF2"/>
    <w:rsid w:val="00192396"/>
    <w:rsid w:val="0019248E"/>
    <w:rsid w:val="0019262F"/>
    <w:rsid w:val="0019276B"/>
    <w:rsid w:val="00192850"/>
    <w:rsid w:val="00192BE4"/>
    <w:rsid w:val="00192CDE"/>
    <w:rsid w:val="00192DCB"/>
    <w:rsid w:val="0019308A"/>
    <w:rsid w:val="001935CB"/>
    <w:rsid w:val="00193690"/>
    <w:rsid w:val="0019393E"/>
    <w:rsid w:val="00193A0D"/>
    <w:rsid w:val="00193B72"/>
    <w:rsid w:val="00193B9E"/>
    <w:rsid w:val="00193DA9"/>
    <w:rsid w:val="00193F6F"/>
    <w:rsid w:val="0019489E"/>
    <w:rsid w:val="00194B17"/>
    <w:rsid w:val="00194BC7"/>
    <w:rsid w:val="00194F9B"/>
    <w:rsid w:val="00194FE9"/>
    <w:rsid w:val="00195253"/>
    <w:rsid w:val="0019533E"/>
    <w:rsid w:val="001955BD"/>
    <w:rsid w:val="001957E3"/>
    <w:rsid w:val="00195944"/>
    <w:rsid w:val="00195965"/>
    <w:rsid w:val="00195C8F"/>
    <w:rsid w:val="0019606F"/>
    <w:rsid w:val="00196761"/>
    <w:rsid w:val="00196F1E"/>
    <w:rsid w:val="0019703A"/>
    <w:rsid w:val="0019736B"/>
    <w:rsid w:val="00197845"/>
    <w:rsid w:val="00197BA5"/>
    <w:rsid w:val="00197E3A"/>
    <w:rsid w:val="001A0419"/>
    <w:rsid w:val="001A0853"/>
    <w:rsid w:val="001A09E6"/>
    <w:rsid w:val="001A0B43"/>
    <w:rsid w:val="001A0D10"/>
    <w:rsid w:val="001A0F54"/>
    <w:rsid w:val="001A130B"/>
    <w:rsid w:val="001A19B7"/>
    <w:rsid w:val="001A19DB"/>
    <w:rsid w:val="001A1A0C"/>
    <w:rsid w:val="001A2590"/>
    <w:rsid w:val="001A2C68"/>
    <w:rsid w:val="001A2F38"/>
    <w:rsid w:val="001A3BBC"/>
    <w:rsid w:val="001A3C40"/>
    <w:rsid w:val="001A3C9A"/>
    <w:rsid w:val="001A3D54"/>
    <w:rsid w:val="001A3DC4"/>
    <w:rsid w:val="001A3E2A"/>
    <w:rsid w:val="001A4026"/>
    <w:rsid w:val="001A478E"/>
    <w:rsid w:val="001A4B90"/>
    <w:rsid w:val="001A5486"/>
    <w:rsid w:val="001A5678"/>
    <w:rsid w:val="001A56F7"/>
    <w:rsid w:val="001A5B15"/>
    <w:rsid w:val="001A5E21"/>
    <w:rsid w:val="001A5F88"/>
    <w:rsid w:val="001A65A8"/>
    <w:rsid w:val="001A65BE"/>
    <w:rsid w:val="001A6733"/>
    <w:rsid w:val="001A6E58"/>
    <w:rsid w:val="001A70BD"/>
    <w:rsid w:val="001A7235"/>
    <w:rsid w:val="001A743B"/>
    <w:rsid w:val="001A76D3"/>
    <w:rsid w:val="001B060C"/>
    <w:rsid w:val="001B082D"/>
    <w:rsid w:val="001B0908"/>
    <w:rsid w:val="001B098E"/>
    <w:rsid w:val="001B0D3A"/>
    <w:rsid w:val="001B0E72"/>
    <w:rsid w:val="001B10FB"/>
    <w:rsid w:val="001B123E"/>
    <w:rsid w:val="001B13FB"/>
    <w:rsid w:val="001B1A7F"/>
    <w:rsid w:val="001B20F1"/>
    <w:rsid w:val="001B2244"/>
    <w:rsid w:val="001B22D8"/>
    <w:rsid w:val="001B2572"/>
    <w:rsid w:val="001B25FD"/>
    <w:rsid w:val="001B2C3D"/>
    <w:rsid w:val="001B30CC"/>
    <w:rsid w:val="001B3262"/>
    <w:rsid w:val="001B3735"/>
    <w:rsid w:val="001B38B3"/>
    <w:rsid w:val="001B3E06"/>
    <w:rsid w:val="001B3E30"/>
    <w:rsid w:val="001B4373"/>
    <w:rsid w:val="001B4524"/>
    <w:rsid w:val="001B4B6C"/>
    <w:rsid w:val="001B4DAE"/>
    <w:rsid w:val="001B4F53"/>
    <w:rsid w:val="001B542B"/>
    <w:rsid w:val="001B5448"/>
    <w:rsid w:val="001B54DC"/>
    <w:rsid w:val="001B5974"/>
    <w:rsid w:val="001B5A8F"/>
    <w:rsid w:val="001B5FC4"/>
    <w:rsid w:val="001B61AC"/>
    <w:rsid w:val="001B65E6"/>
    <w:rsid w:val="001B6A1C"/>
    <w:rsid w:val="001B6AF3"/>
    <w:rsid w:val="001B6F97"/>
    <w:rsid w:val="001B6FAA"/>
    <w:rsid w:val="001B703A"/>
    <w:rsid w:val="001B7187"/>
    <w:rsid w:val="001B71B9"/>
    <w:rsid w:val="001B7263"/>
    <w:rsid w:val="001B7584"/>
    <w:rsid w:val="001B771F"/>
    <w:rsid w:val="001B7B06"/>
    <w:rsid w:val="001B7FC5"/>
    <w:rsid w:val="001B7FD7"/>
    <w:rsid w:val="001C06AE"/>
    <w:rsid w:val="001C076C"/>
    <w:rsid w:val="001C09B3"/>
    <w:rsid w:val="001C13AD"/>
    <w:rsid w:val="001C14F8"/>
    <w:rsid w:val="001C16FD"/>
    <w:rsid w:val="001C238F"/>
    <w:rsid w:val="001C2484"/>
    <w:rsid w:val="001C2ADC"/>
    <w:rsid w:val="001C2C32"/>
    <w:rsid w:val="001C2D37"/>
    <w:rsid w:val="001C2F06"/>
    <w:rsid w:val="001C33F7"/>
    <w:rsid w:val="001C3554"/>
    <w:rsid w:val="001C3638"/>
    <w:rsid w:val="001C3A13"/>
    <w:rsid w:val="001C3B85"/>
    <w:rsid w:val="001C3F62"/>
    <w:rsid w:val="001C408B"/>
    <w:rsid w:val="001C442F"/>
    <w:rsid w:val="001C4436"/>
    <w:rsid w:val="001C443C"/>
    <w:rsid w:val="001C4835"/>
    <w:rsid w:val="001C4892"/>
    <w:rsid w:val="001C48FB"/>
    <w:rsid w:val="001C4914"/>
    <w:rsid w:val="001C49E4"/>
    <w:rsid w:val="001C4FC7"/>
    <w:rsid w:val="001C524F"/>
    <w:rsid w:val="001C5504"/>
    <w:rsid w:val="001C558B"/>
    <w:rsid w:val="001C5B4F"/>
    <w:rsid w:val="001C5CC8"/>
    <w:rsid w:val="001C5CE5"/>
    <w:rsid w:val="001C5DD2"/>
    <w:rsid w:val="001C5ED0"/>
    <w:rsid w:val="001C5F83"/>
    <w:rsid w:val="001C6331"/>
    <w:rsid w:val="001C635F"/>
    <w:rsid w:val="001C6376"/>
    <w:rsid w:val="001C63C7"/>
    <w:rsid w:val="001C654B"/>
    <w:rsid w:val="001C664B"/>
    <w:rsid w:val="001C68C7"/>
    <w:rsid w:val="001C6F5A"/>
    <w:rsid w:val="001C70DE"/>
    <w:rsid w:val="001C7410"/>
    <w:rsid w:val="001D02E1"/>
    <w:rsid w:val="001D0585"/>
    <w:rsid w:val="001D07D8"/>
    <w:rsid w:val="001D0EDE"/>
    <w:rsid w:val="001D1509"/>
    <w:rsid w:val="001D1A10"/>
    <w:rsid w:val="001D1B2D"/>
    <w:rsid w:val="001D1B4D"/>
    <w:rsid w:val="001D1D55"/>
    <w:rsid w:val="001D1DA4"/>
    <w:rsid w:val="001D1EF6"/>
    <w:rsid w:val="001D1FD7"/>
    <w:rsid w:val="001D3164"/>
    <w:rsid w:val="001D3324"/>
    <w:rsid w:val="001D33EB"/>
    <w:rsid w:val="001D3760"/>
    <w:rsid w:val="001D3BFB"/>
    <w:rsid w:val="001D3C66"/>
    <w:rsid w:val="001D4097"/>
    <w:rsid w:val="001D4314"/>
    <w:rsid w:val="001D491E"/>
    <w:rsid w:val="001D4DEA"/>
    <w:rsid w:val="001D5150"/>
    <w:rsid w:val="001D5561"/>
    <w:rsid w:val="001D59AA"/>
    <w:rsid w:val="001D5A30"/>
    <w:rsid w:val="001D5EB7"/>
    <w:rsid w:val="001D61B6"/>
    <w:rsid w:val="001D68B0"/>
    <w:rsid w:val="001D6A81"/>
    <w:rsid w:val="001D6C5A"/>
    <w:rsid w:val="001D781C"/>
    <w:rsid w:val="001D790C"/>
    <w:rsid w:val="001D7CA1"/>
    <w:rsid w:val="001D7D4A"/>
    <w:rsid w:val="001E0E1E"/>
    <w:rsid w:val="001E199B"/>
    <w:rsid w:val="001E1A59"/>
    <w:rsid w:val="001E22F3"/>
    <w:rsid w:val="001E26A1"/>
    <w:rsid w:val="001E2AD4"/>
    <w:rsid w:val="001E2CB2"/>
    <w:rsid w:val="001E3F2A"/>
    <w:rsid w:val="001E4030"/>
    <w:rsid w:val="001E41B9"/>
    <w:rsid w:val="001E421A"/>
    <w:rsid w:val="001E4268"/>
    <w:rsid w:val="001E4282"/>
    <w:rsid w:val="001E42AC"/>
    <w:rsid w:val="001E42D7"/>
    <w:rsid w:val="001E4340"/>
    <w:rsid w:val="001E4B78"/>
    <w:rsid w:val="001E4F41"/>
    <w:rsid w:val="001E51C5"/>
    <w:rsid w:val="001E5376"/>
    <w:rsid w:val="001E6790"/>
    <w:rsid w:val="001E6BB3"/>
    <w:rsid w:val="001E6D26"/>
    <w:rsid w:val="001E6FC3"/>
    <w:rsid w:val="001E70AF"/>
    <w:rsid w:val="001E743F"/>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44E"/>
    <w:rsid w:val="001F1551"/>
    <w:rsid w:val="001F191F"/>
    <w:rsid w:val="001F1D3C"/>
    <w:rsid w:val="001F1F04"/>
    <w:rsid w:val="001F21B7"/>
    <w:rsid w:val="001F23E9"/>
    <w:rsid w:val="001F29D1"/>
    <w:rsid w:val="001F2BC8"/>
    <w:rsid w:val="001F2D7A"/>
    <w:rsid w:val="001F316B"/>
    <w:rsid w:val="001F32D8"/>
    <w:rsid w:val="001F330C"/>
    <w:rsid w:val="001F341F"/>
    <w:rsid w:val="001F35B3"/>
    <w:rsid w:val="001F38B2"/>
    <w:rsid w:val="001F3A8D"/>
    <w:rsid w:val="001F3C1C"/>
    <w:rsid w:val="001F40F8"/>
    <w:rsid w:val="001F442F"/>
    <w:rsid w:val="001F4533"/>
    <w:rsid w:val="001F4D32"/>
    <w:rsid w:val="001F4E56"/>
    <w:rsid w:val="001F4FF5"/>
    <w:rsid w:val="001F531E"/>
    <w:rsid w:val="001F55BE"/>
    <w:rsid w:val="001F59AC"/>
    <w:rsid w:val="001F62A1"/>
    <w:rsid w:val="001F63EA"/>
    <w:rsid w:val="001F64A5"/>
    <w:rsid w:val="001F67E2"/>
    <w:rsid w:val="001F687E"/>
    <w:rsid w:val="001F694E"/>
    <w:rsid w:val="001F6A3C"/>
    <w:rsid w:val="001F6CB3"/>
    <w:rsid w:val="001F6E3A"/>
    <w:rsid w:val="001F7018"/>
    <w:rsid w:val="001F71D4"/>
    <w:rsid w:val="001F72D4"/>
    <w:rsid w:val="001F72F4"/>
    <w:rsid w:val="001F7468"/>
    <w:rsid w:val="001F74EE"/>
    <w:rsid w:val="001F7632"/>
    <w:rsid w:val="001F7B31"/>
    <w:rsid w:val="001F7B71"/>
    <w:rsid w:val="00200048"/>
    <w:rsid w:val="00200080"/>
    <w:rsid w:val="00200717"/>
    <w:rsid w:val="00200AFA"/>
    <w:rsid w:val="00200BCA"/>
    <w:rsid w:val="00200C81"/>
    <w:rsid w:val="00200E54"/>
    <w:rsid w:val="00200EA2"/>
    <w:rsid w:val="0020130B"/>
    <w:rsid w:val="00201351"/>
    <w:rsid w:val="0020144E"/>
    <w:rsid w:val="00201607"/>
    <w:rsid w:val="00202090"/>
    <w:rsid w:val="0020240D"/>
    <w:rsid w:val="00202422"/>
    <w:rsid w:val="00202FC4"/>
    <w:rsid w:val="00203195"/>
    <w:rsid w:val="002031C4"/>
    <w:rsid w:val="00203240"/>
    <w:rsid w:val="0020377B"/>
    <w:rsid w:val="002037B0"/>
    <w:rsid w:val="00203979"/>
    <w:rsid w:val="00203AFB"/>
    <w:rsid w:val="00203C13"/>
    <w:rsid w:val="00203C2A"/>
    <w:rsid w:val="00203C35"/>
    <w:rsid w:val="00203DDF"/>
    <w:rsid w:val="002041ED"/>
    <w:rsid w:val="002042EC"/>
    <w:rsid w:val="002042EE"/>
    <w:rsid w:val="002043A5"/>
    <w:rsid w:val="00204805"/>
    <w:rsid w:val="00204B06"/>
    <w:rsid w:val="00204D02"/>
    <w:rsid w:val="00204F47"/>
    <w:rsid w:val="00205C47"/>
    <w:rsid w:val="002062DF"/>
    <w:rsid w:val="00206323"/>
    <w:rsid w:val="00206715"/>
    <w:rsid w:val="002067D3"/>
    <w:rsid w:val="00206B3E"/>
    <w:rsid w:val="002073B7"/>
    <w:rsid w:val="002073DE"/>
    <w:rsid w:val="0020744F"/>
    <w:rsid w:val="0020746F"/>
    <w:rsid w:val="00207591"/>
    <w:rsid w:val="002075FB"/>
    <w:rsid w:val="00207869"/>
    <w:rsid w:val="00207AD0"/>
    <w:rsid w:val="00207B54"/>
    <w:rsid w:val="002106F1"/>
    <w:rsid w:val="002109A5"/>
    <w:rsid w:val="00210B59"/>
    <w:rsid w:val="00210B76"/>
    <w:rsid w:val="00210BAF"/>
    <w:rsid w:val="00210C4A"/>
    <w:rsid w:val="00211448"/>
    <w:rsid w:val="00211549"/>
    <w:rsid w:val="00211BD7"/>
    <w:rsid w:val="00211D87"/>
    <w:rsid w:val="00212447"/>
    <w:rsid w:val="00213161"/>
    <w:rsid w:val="00213734"/>
    <w:rsid w:val="00213B35"/>
    <w:rsid w:val="00213BC8"/>
    <w:rsid w:val="00213C51"/>
    <w:rsid w:val="00213CDC"/>
    <w:rsid w:val="00214D89"/>
    <w:rsid w:val="00214DEC"/>
    <w:rsid w:val="00215106"/>
    <w:rsid w:val="002154CD"/>
    <w:rsid w:val="002155C0"/>
    <w:rsid w:val="00215643"/>
    <w:rsid w:val="00215945"/>
    <w:rsid w:val="00216169"/>
    <w:rsid w:val="00216590"/>
    <w:rsid w:val="0021680A"/>
    <w:rsid w:val="0021681A"/>
    <w:rsid w:val="00216951"/>
    <w:rsid w:val="00216D34"/>
    <w:rsid w:val="00216E20"/>
    <w:rsid w:val="00217D09"/>
    <w:rsid w:val="002206F7"/>
    <w:rsid w:val="00221227"/>
    <w:rsid w:val="00221674"/>
    <w:rsid w:val="00221B53"/>
    <w:rsid w:val="0022207C"/>
    <w:rsid w:val="00222A2D"/>
    <w:rsid w:val="00222A8A"/>
    <w:rsid w:val="00222DFF"/>
    <w:rsid w:val="002230BA"/>
    <w:rsid w:val="0022310B"/>
    <w:rsid w:val="0022321C"/>
    <w:rsid w:val="002233B0"/>
    <w:rsid w:val="002239CA"/>
    <w:rsid w:val="00223B45"/>
    <w:rsid w:val="00223C05"/>
    <w:rsid w:val="00223CBD"/>
    <w:rsid w:val="00223DC4"/>
    <w:rsid w:val="00223EFE"/>
    <w:rsid w:val="00224402"/>
    <w:rsid w:val="00224602"/>
    <w:rsid w:val="00224907"/>
    <w:rsid w:val="00224DFF"/>
    <w:rsid w:val="002252CE"/>
    <w:rsid w:val="002253CD"/>
    <w:rsid w:val="0022581C"/>
    <w:rsid w:val="00225D10"/>
    <w:rsid w:val="00225D20"/>
    <w:rsid w:val="0022678C"/>
    <w:rsid w:val="002267DB"/>
    <w:rsid w:val="002268D4"/>
    <w:rsid w:val="00226B0D"/>
    <w:rsid w:val="00226BF4"/>
    <w:rsid w:val="00227193"/>
    <w:rsid w:val="002273D4"/>
    <w:rsid w:val="00227736"/>
    <w:rsid w:val="002277AC"/>
    <w:rsid w:val="002277B1"/>
    <w:rsid w:val="002279F2"/>
    <w:rsid w:val="00227C51"/>
    <w:rsid w:val="00227D53"/>
    <w:rsid w:val="00227FDC"/>
    <w:rsid w:val="0023003F"/>
    <w:rsid w:val="002304EB"/>
    <w:rsid w:val="002306C4"/>
    <w:rsid w:val="00230729"/>
    <w:rsid w:val="00231864"/>
    <w:rsid w:val="002318EF"/>
    <w:rsid w:val="00231ABA"/>
    <w:rsid w:val="00231BE1"/>
    <w:rsid w:val="00231D85"/>
    <w:rsid w:val="00231E77"/>
    <w:rsid w:val="00231FAF"/>
    <w:rsid w:val="00232FB9"/>
    <w:rsid w:val="00232FDF"/>
    <w:rsid w:val="00233310"/>
    <w:rsid w:val="00233553"/>
    <w:rsid w:val="00233E60"/>
    <w:rsid w:val="00233E6C"/>
    <w:rsid w:val="00233E8A"/>
    <w:rsid w:val="002343D8"/>
    <w:rsid w:val="00234A97"/>
    <w:rsid w:val="00234D14"/>
    <w:rsid w:val="00235002"/>
    <w:rsid w:val="00235140"/>
    <w:rsid w:val="002359AF"/>
    <w:rsid w:val="00235AD4"/>
    <w:rsid w:val="00235E4B"/>
    <w:rsid w:val="00235E7E"/>
    <w:rsid w:val="00235EA3"/>
    <w:rsid w:val="00236219"/>
    <w:rsid w:val="00236288"/>
    <w:rsid w:val="00236316"/>
    <w:rsid w:val="002367AB"/>
    <w:rsid w:val="002369BA"/>
    <w:rsid w:val="0023703D"/>
    <w:rsid w:val="00237336"/>
    <w:rsid w:val="00237821"/>
    <w:rsid w:val="00237C94"/>
    <w:rsid w:val="002400B7"/>
    <w:rsid w:val="0024073E"/>
    <w:rsid w:val="002409C8"/>
    <w:rsid w:val="00240B36"/>
    <w:rsid w:val="002411D9"/>
    <w:rsid w:val="00241429"/>
    <w:rsid w:val="0024185F"/>
    <w:rsid w:val="00241AD3"/>
    <w:rsid w:val="00241AF8"/>
    <w:rsid w:val="00241B9F"/>
    <w:rsid w:val="00241E3D"/>
    <w:rsid w:val="002422AB"/>
    <w:rsid w:val="00242460"/>
    <w:rsid w:val="00242666"/>
    <w:rsid w:val="002426EB"/>
    <w:rsid w:val="00242873"/>
    <w:rsid w:val="00242B8D"/>
    <w:rsid w:val="00242BD8"/>
    <w:rsid w:val="00242C3B"/>
    <w:rsid w:val="00242F6B"/>
    <w:rsid w:val="002430A0"/>
    <w:rsid w:val="0024327B"/>
    <w:rsid w:val="002435B9"/>
    <w:rsid w:val="00243875"/>
    <w:rsid w:val="00243A41"/>
    <w:rsid w:val="00243D2D"/>
    <w:rsid w:val="00243FB3"/>
    <w:rsid w:val="00244040"/>
    <w:rsid w:val="00244D58"/>
    <w:rsid w:val="002461A3"/>
    <w:rsid w:val="00246630"/>
    <w:rsid w:val="00246905"/>
    <w:rsid w:val="00246BC3"/>
    <w:rsid w:val="00246CA9"/>
    <w:rsid w:val="00246D12"/>
    <w:rsid w:val="00246E7C"/>
    <w:rsid w:val="00247084"/>
    <w:rsid w:val="002471AA"/>
    <w:rsid w:val="00247478"/>
    <w:rsid w:val="002476AE"/>
    <w:rsid w:val="00247BE8"/>
    <w:rsid w:val="00247D9B"/>
    <w:rsid w:val="00247E02"/>
    <w:rsid w:val="002501DC"/>
    <w:rsid w:val="00250DF9"/>
    <w:rsid w:val="0025101E"/>
    <w:rsid w:val="00251851"/>
    <w:rsid w:val="00251940"/>
    <w:rsid w:val="002519D2"/>
    <w:rsid w:val="00251FEE"/>
    <w:rsid w:val="002524E9"/>
    <w:rsid w:val="00252921"/>
    <w:rsid w:val="00252CB0"/>
    <w:rsid w:val="0025307B"/>
    <w:rsid w:val="0025354C"/>
    <w:rsid w:val="002536B4"/>
    <w:rsid w:val="00253C43"/>
    <w:rsid w:val="00254973"/>
    <w:rsid w:val="00254A01"/>
    <w:rsid w:val="00254ABE"/>
    <w:rsid w:val="00254B50"/>
    <w:rsid w:val="00254B9D"/>
    <w:rsid w:val="00254F4E"/>
    <w:rsid w:val="002554AD"/>
    <w:rsid w:val="002557B2"/>
    <w:rsid w:val="00255C44"/>
    <w:rsid w:val="00256104"/>
    <w:rsid w:val="002566A6"/>
    <w:rsid w:val="002566D3"/>
    <w:rsid w:val="00256A5E"/>
    <w:rsid w:val="00256C00"/>
    <w:rsid w:val="00256D1E"/>
    <w:rsid w:val="00256DC7"/>
    <w:rsid w:val="002570C5"/>
    <w:rsid w:val="00257482"/>
    <w:rsid w:val="0025748D"/>
    <w:rsid w:val="00257558"/>
    <w:rsid w:val="002575D2"/>
    <w:rsid w:val="002576FB"/>
    <w:rsid w:val="0025791D"/>
    <w:rsid w:val="00257FC4"/>
    <w:rsid w:val="0026027E"/>
    <w:rsid w:val="002602CE"/>
    <w:rsid w:val="002603EF"/>
    <w:rsid w:val="002604BC"/>
    <w:rsid w:val="002606AA"/>
    <w:rsid w:val="0026072A"/>
    <w:rsid w:val="002608B5"/>
    <w:rsid w:val="002609EE"/>
    <w:rsid w:val="00260D73"/>
    <w:rsid w:val="002610C7"/>
    <w:rsid w:val="002612E4"/>
    <w:rsid w:val="00261416"/>
    <w:rsid w:val="00261814"/>
    <w:rsid w:val="00261AED"/>
    <w:rsid w:val="00261C9E"/>
    <w:rsid w:val="00261EDD"/>
    <w:rsid w:val="0026220E"/>
    <w:rsid w:val="00262223"/>
    <w:rsid w:val="00262442"/>
    <w:rsid w:val="00262B2C"/>
    <w:rsid w:val="00263062"/>
    <w:rsid w:val="00263211"/>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140"/>
    <w:rsid w:val="00267330"/>
    <w:rsid w:val="002677D8"/>
    <w:rsid w:val="0027060D"/>
    <w:rsid w:val="0027082D"/>
    <w:rsid w:val="00270F7B"/>
    <w:rsid w:val="00271821"/>
    <w:rsid w:val="002718B4"/>
    <w:rsid w:val="002732FF"/>
    <w:rsid w:val="00273760"/>
    <w:rsid w:val="00273B59"/>
    <w:rsid w:val="00273E27"/>
    <w:rsid w:val="00274185"/>
    <w:rsid w:val="002742AE"/>
    <w:rsid w:val="00274746"/>
    <w:rsid w:val="00274B1A"/>
    <w:rsid w:val="00274F9C"/>
    <w:rsid w:val="00275533"/>
    <w:rsid w:val="0027597C"/>
    <w:rsid w:val="00275AA6"/>
    <w:rsid w:val="00275D61"/>
    <w:rsid w:val="00276028"/>
    <w:rsid w:val="00276174"/>
    <w:rsid w:val="002766F3"/>
    <w:rsid w:val="002769DB"/>
    <w:rsid w:val="00276EFC"/>
    <w:rsid w:val="002774E0"/>
    <w:rsid w:val="002775FC"/>
    <w:rsid w:val="00277AA1"/>
    <w:rsid w:val="00277D33"/>
    <w:rsid w:val="0028009E"/>
    <w:rsid w:val="002805E6"/>
    <w:rsid w:val="00280600"/>
    <w:rsid w:val="002808E2"/>
    <w:rsid w:val="00280B72"/>
    <w:rsid w:val="0028122E"/>
    <w:rsid w:val="0028130A"/>
    <w:rsid w:val="002815D3"/>
    <w:rsid w:val="00281CBF"/>
    <w:rsid w:val="002825AE"/>
    <w:rsid w:val="002831C2"/>
    <w:rsid w:val="00283873"/>
    <w:rsid w:val="00283921"/>
    <w:rsid w:val="00283E4D"/>
    <w:rsid w:val="00283FBD"/>
    <w:rsid w:val="00284134"/>
    <w:rsid w:val="002842D2"/>
    <w:rsid w:val="00284580"/>
    <w:rsid w:val="002845AA"/>
    <w:rsid w:val="002845F9"/>
    <w:rsid w:val="0028495B"/>
    <w:rsid w:val="00284B16"/>
    <w:rsid w:val="00284C28"/>
    <w:rsid w:val="00285060"/>
    <w:rsid w:val="002858F6"/>
    <w:rsid w:val="00285A75"/>
    <w:rsid w:val="00285C23"/>
    <w:rsid w:val="00285C5E"/>
    <w:rsid w:val="00285D3F"/>
    <w:rsid w:val="00285D81"/>
    <w:rsid w:val="00285FE0"/>
    <w:rsid w:val="00286690"/>
    <w:rsid w:val="00286AB3"/>
    <w:rsid w:val="00286CFB"/>
    <w:rsid w:val="002873F3"/>
    <w:rsid w:val="00287411"/>
    <w:rsid w:val="00287630"/>
    <w:rsid w:val="00287910"/>
    <w:rsid w:val="00287C92"/>
    <w:rsid w:val="00287CA4"/>
    <w:rsid w:val="00287EFB"/>
    <w:rsid w:val="00290144"/>
    <w:rsid w:val="0029095B"/>
    <w:rsid w:val="002913B7"/>
    <w:rsid w:val="00291736"/>
    <w:rsid w:val="0029183D"/>
    <w:rsid w:val="002919BF"/>
    <w:rsid w:val="002919C2"/>
    <w:rsid w:val="002921E1"/>
    <w:rsid w:val="00292321"/>
    <w:rsid w:val="002926FC"/>
    <w:rsid w:val="0029273A"/>
    <w:rsid w:val="0029275E"/>
    <w:rsid w:val="0029288F"/>
    <w:rsid w:val="00292BEC"/>
    <w:rsid w:val="00292C44"/>
    <w:rsid w:val="00292F22"/>
    <w:rsid w:val="002930F7"/>
    <w:rsid w:val="00293715"/>
    <w:rsid w:val="00293AF6"/>
    <w:rsid w:val="00293BEF"/>
    <w:rsid w:val="002940A5"/>
    <w:rsid w:val="00294583"/>
    <w:rsid w:val="002948C3"/>
    <w:rsid w:val="00294A7D"/>
    <w:rsid w:val="00294BC6"/>
    <w:rsid w:val="00294D4D"/>
    <w:rsid w:val="00294E20"/>
    <w:rsid w:val="00294EA5"/>
    <w:rsid w:val="00295234"/>
    <w:rsid w:val="0029524E"/>
    <w:rsid w:val="002952B0"/>
    <w:rsid w:val="00295402"/>
    <w:rsid w:val="002955C6"/>
    <w:rsid w:val="00295AE7"/>
    <w:rsid w:val="00295CED"/>
    <w:rsid w:val="002963B5"/>
    <w:rsid w:val="00296464"/>
    <w:rsid w:val="002964D0"/>
    <w:rsid w:val="00296692"/>
    <w:rsid w:val="00296AA3"/>
    <w:rsid w:val="00296D29"/>
    <w:rsid w:val="00297214"/>
    <w:rsid w:val="00297333"/>
    <w:rsid w:val="0029746C"/>
    <w:rsid w:val="002975CA"/>
    <w:rsid w:val="00297664"/>
    <w:rsid w:val="00297699"/>
    <w:rsid w:val="002977D8"/>
    <w:rsid w:val="00297876"/>
    <w:rsid w:val="00297954"/>
    <w:rsid w:val="00297E80"/>
    <w:rsid w:val="002A0193"/>
    <w:rsid w:val="002A0566"/>
    <w:rsid w:val="002A0C3C"/>
    <w:rsid w:val="002A0D24"/>
    <w:rsid w:val="002A0EAB"/>
    <w:rsid w:val="002A0F03"/>
    <w:rsid w:val="002A0F0E"/>
    <w:rsid w:val="002A118F"/>
    <w:rsid w:val="002A13C1"/>
    <w:rsid w:val="002A1411"/>
    <w:rsid w:val="002A1817"/>
    <w:rsid w:val="002A1C78"/>
    <w:rsid w:val="002A1C9F"/>
    <w:rsid w:val="002A215F"/>
    <w:rsid w:val="002A2303"/>
    <w:rsid w:val="002A25B1"/>
    <w:rsid w:val="002A27EE"/>
    <w:rsid w:val="002A2BF9"/>
    <w:rsid w:val="002A2C22"/>
    <w:rsid w:val="002A2CCE"/>
    <w:rsid w:val="002A2F34"/>
    <w:rsid w:val="002A309B"/>
    <w:rsid w:val="002A325B"/>
    <w:rsid w:val="002A33EA"/>
    <w:rsid w:val="002A3AEC"/>
    <w:rsid w:val="002A3F46"/>
    <w:rsid w:val="002A3F6C"/>
    <w:rsid w:val="002A40CF"/>
    <w:rsid w:val="002A4172"/>
    <w:rsid w:val="002A422C"/>
    <w:rsid w:val="002A44B5"/>
    <w:rsid w:val="002A486E"/>
    <w:rsid w:val="002A4B61"/>
    <w:rsid w:val="002A5330"/>
    <w:rsid w:val="002A55B9"/>
    <w:rsid w:val="002A5603"/>
    <w:rsid w:val="002A5B3B"/>
    <w:rsid w:val="002A5CE4"/>
    <w:rsid w:val="002A5F02"/>
    <w:rsid w:val="002A5F3B"/>
    <w:rsid w:val="002A620B"/>
    <w:rsid w:val="002A68B8"/>
    <w:rsid w:val="002A6F5C"/>
    <w:rsid w:val="002A76B1"/>
    <w:rsid w:val="002A7E57"/>
    <w:rsid w:val="002A7FA3"/>
    <w:rsid w:val="002B0ACF"/>
    <w:rsid w:val="002B1272"/>
    <w:rsid w:val="002B1321"/>
    <w:rsid w:val="002B135D"/>
    <w:rsid w:val="002B156C"/>
    <w:rsid w:val="002B19AC"/>
    <w:rsid w:val="002B1B72"/>
    <w:rsid w:val="002B1DCF"/>
    <w:rsid w:val="002B20AA"/>
    <w:rsid w:val="002B275E"/>
    <w:rsid w:val="002B2968"/>
    <w:rsid w:val="002B2DFD"/>
    <w:rsid w:val="002B2EA2"/>
    <w:rsid w:val="002B2F10"/>
    <w:rsid w:val="002B3169"/>
    <w:rsid w:val="002B3397"/>
    <w:rsid w:val="002B343E"/>
    <w:rsid w:val="002B3502"/>
    <w:rsid w:val="002B3602"/>
    <w:rsid w:val="002B3824"/>
    <w:rsid w:val="002B3B02"/>
    <w:rsid w:val="002B3B0A"/>
    <w:rsid w:val="002B3B75"/>
    <w:rsid w:val="002B3C18"/>
    <w:rsid w:val="002B3DC1"/>
    <w:rsid w:val="002B3FF6"/>
    <w:rsid w:val="002B445D"/>
    <w:rsid w:val="002B4F2B"/>
    <w:rsid w:val="002B50BC"/>
    <w:rsid w:val="002B5549"/>
    <w:rsid w:val="002B58EE"/>
    <w:rsid w:val="002B5919"/>
    <w:rsid w:val="002B5B76"/>
    <w:rsid w:val="002B5F72"/>
    <w:rsid w:val="002B6026"/>
    <w:rsid w:val="002B699C"/>
    <w:rsid w:val="002B6B5F"/>
    <w:rsid w:val="002B6EBC"/>
    <w:rsid w:val="002B7268"/>
    <w:rsid w:val="002B75C6"/>
    <w:rsid w:val="002B7674"/>
    <w:rsid w:val="002B78F0"/>
    <w:rsid w:val="002B7F7A"/>
    <w:rsid w:val="002C0DE4"/>
    <w:rsid w:val="002C1120"/>
    <w:rsid w:val="002C11A3"/>
    <w:rsid w:val="002C1F0F"/>
    <w:rsid w:val="002C20D4"/>
    <w:rsid w:val="002C2311"/>
    <w:rsid w:val="002C2546"/>
    <w:rsid w:val="002C25BE"/>
    <w:rsid w:val="002C2B75"/>
    <w:rsid w:val="002C2D78"/>
    <w:rsid w:val="002C2E49"/>
    <w:rsid w:val="002C2EA1"/>
    <w:rsid w:val="002C2EFA"/>
    <w:rsid w:val="002C30D2"/>
    <w:rsid w:val="002C30E7"/>
    <w:rsid w:val="002C3255"/>
    <w:rsid w:val="002C33CE"/>
    <w:rsid w:val="002C36BC"/>
    <w:rsid w:val="002C3ED4"/>
    <w:rsid w:val="002C3F47"/>
    <w:rsid w:val="002C3F6F"/>
    <w:rsid w:val="002C40B1"/>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75E"/>
    <w:rsid w:val="002C7F1F"/>
    <w:rsid w:val="002C7F43"/>
    <w:rsid w:val="002D0427"/>
    <w:rsid w:val="002D0A71"/>
    <w:rsid w:val="002D0CAF"/>
    <w:rsid w:val="002D0F75"/>
    <w:rsid w:val="002D0F9A"/>
    <w:rsid w:val="002D10D9"/>
    <w:rsid w:val="002D2044"/>
    <w:rsid w:val="002D217F"/>
    <w:rsid w:val="002D261B"/>
    <w:rsid w:val="002D2C49"/>
    <w:rsid w:val="002D2D99"/>
    <w:rsid w:val="002D32F8"/>
    <w:rsid w:val="002D333F"/>
    <w:rsid w:val="002D3A52"/>
    <w:rsid w:val="002D3B3F"/>
    <w:rsid w:val="002D3B92"/>
    <w:rsid w:val="002D3C3B"/>
    <w:rsid w:val="002D3C6C"/>
    <w:rsid w:val="002D4040"/>
    <w:rsid w:val="002D440E"/>
    <w:rsid w:val="002D4D63"/>
    <w:rsid w:val="002D4ED2"/>
    <w:rsid w:val="002D50FD"/>
    <w:rsid w:val="002D5368"/>
    <w:rsid w:val="002D60EE"/>
    <w:rsid w:val="002D6594"/>
    <w:rsid w:val="002D6683"/>
    <w:rsid w:val="002D686B"/>
    <w:rsid w:val="002D68B0"/>
    <w:rsid w:val="002D6A2F"/>
    <w:rsid w:val="002D6BE9"/>
    <w:rsid w:val="002D6D72"/>
    <w:rsid w:val="002D6E1A"/>
    <w:rsid w:val="002D73B4"/>
    <w:rsid w:val="002D73D5"/>
    <w:rsid w:val="002D7506"/>
    <w:rsid w:val="002D7510"/>
    <w:rsid w:val="002D7916"/>
    <w:rsid w:val="002D7E37"/>
    <w:rsid w:val="002E018D"/>
    <w:rsid w:val="002E05E0"/>
    <w:rsid w:val="002E09CB"/>
    <w:rsid w:val="002E09D4"/>
    <w:rsid w:val="002E0D33"/>
    <w:rsid w:val="002E125C"/>
    <w:rsid w:val="002E13A4"/>
    <w:rsid w:val="002E13C3"/>
    <w:rsid w:val="002E18F2"/>
    <w:rsid w:val="002E1D83"/>
    <w:rsid w:val="002E1DA9"/>
    <w:rsid w:val="002E20A1"/>
    <w:rsid w:val="002E218E"/>
    <w:rsid w:val="002E21DE"/>
    <w:rsid w:val="002E2650"/>
    <w:rsid w:val="002E2697"/>
    <w:rsid w:val="002E27B5"/>
    <w:rsid w:val="002E2813"/>
    <w:rsid w:val="002E29A6"/>
    <w:rsid w:val="002E2B67"/>
    <w:rsid w:val="002E2C71"/>
    <w:rsid w:val="002E2D8F"/>
    <w:rsid w:val="002E329A"/>
    <w:rsid w:val="002E3480"/>
    <w:rsid w:val="002E35A0"/>
    <w:rsid w:val="002E3976"/>
    <w:rsid w:val="002E3AF8"/>
    <w:rsid w:val="002E3E1F"/>
    <w:rsid w:val="002E3E90"/>
    <w:rsid w:val="002E48F5"/>
    <w:rsid w:val="002E4C5E"/>
    <w:rsid w:val="002E4F05"/>
    <w:rsid w:val="002E5072"/>
    <w:rsid w:val="002E56E8"/>
    <w:rsid w:val="002E5758"/>
    <w:rsid w:val="002E5DDF"/>
    <w:rsid w:val="002E6059"/>
    <w:rsid w:val="002E648C"/>
    <w:rsid w:val="002E66A6"/>
    <w:rsid w:val="002E698C"/>
    <w:rsid w:val="002E6A65"/>
    <w:rsid w:val="002E6E1D"/>
    <w:rsid w:val="002E6F91"/>
    <w:rsid w:val="002E73E5"/>
    <w:rsid w:val="002E77D1"/>
    <w:rsid w:val="002E77F7"/>
    <w:rsid w:val="002E7B34"/>
    <w:rsid w:val="002E7C86"/>
    <w:rsid w:val="002E7FA4"/>
    <w:rsid w:val="002F0253"/>
    <w:rsid w:val="002F0A6C"/>
    <w:rsid w:val="002F0A83"/>
    <w:rsid w:val="002F0D08"/>
    <w:rsid w:val="002F0E8E"/>
    <w:rsid w:val="002F1069"/>
    <w:rsid w:val="002F113A"/>
    <w:rsid w:val="002F15B9"/>
    <w:rsid w:val="002F165C"/>
    <w:rsid w:val="002F16B8"/>
    <w:rsid w:val="002F1796"/>
    <w:rsid w:val="002F17E1"/>
    <w:rsid w:val="002F19B2"/>
    <w:rsid w:val="002F1DEE"/>
    <w:rsid w:val="002F1FB1"/>
    <w:rsid w:val="002F223C"/>
    <w:rsid w:val="002F252A"/>
    <w:rsid w:val="002F265E"/>
    <w:rsid w:val="002F27ED"/>
    <w:rsid w:val="002F29F0"/>
    <w:rsid w:val="002F2A7F"/>
    <w:rsid w:val="002F2E20"/>
    <w:rsid w:val="002F2E22"/>
    <w:rsid w:val="002F330D"/>
    <w:rsid w:val="002F33D1"/>
    <w:rsid w:val="002F3401"/>
    <w:rsid w:val="002F3ED6"/>
    <w:rsid w:val="002F40B6"/>
    <w:rsid w:val="002F40DA"/>
    <w:rsid w:val="002F4145"/>
    <w:rsid w:val="002F4F8C"/>
    <w:rsid w:val="002F5565"/>
    <w:rsid w:val="002F591D"/>
    <w:rsid w:val="002F6627"/>
    <w:rsid w:val="002F699B"/>
    <w:rsid w:val="002F6B38"/>
    <w:rsid w:val="002F6C44"/>
    <w:rsid w:val="002F7955"/>
    <w:rsid w:val="002F7B0D"/>
    <w:rsid w:val="0030029A"/>
    <w:rsid w:val="00300650"/>
    <w:rsid w:val="00300DDF"/>
    <w:rsid w:val="00301ACA"/>
    <w:rsid w:val="00301EF4"/>
    <w:rsid w:val="003020A7"/>
    <w:rsid w:val="00302104"/>
    <w:rsid w:val="00302595"/>
    <w:rsid w:val="00302731"/>
    <w:rsid w:val="003027DA"/>
    <w:rsid w:val="00302BA1"/>
    <w:rsid w:val="00302E1D"/>
    <w:rsid w:val="00302E5B"/>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968"/>
    <w:rsid w:val="00305A26"/>
    <w:rsid w:val="00305AD0"/>
    <w:rsid w:val="00305C70"/>
    <w:rsid w:val="00306061"/>
    <w:rsid w:val="00306074"/>
    <w:rsid w:val="003060ED"/>
    <w:rsid w:val="00306313"/>
    <w:rsid w:val="00306317"/>
    <w:rsid w:val="003063C8"/>
    <w:rsid w:val="00306653"/>
    <w:rsid w:val="00306D7A"/>
    <w:rsid w:val="003070A5"/>
    <w:rsid w:val="00307134"/>
    <w:rsid w:val="003072BE"/>
    <w:rsid w:val="003073D5"/>
    <w:rsid w:val="00307BCE"/>
    <w:rsid w:val="00307C75"/>
    <w:rsid w:val="00310325"/>
    <w:rsid w:val="00310671"/>
    <w:rsid w:val="00310E0B"/>
    <w:rsid w:val="003116E8"/>
    <w:rsid w:val="0031179F"/>
    <w:rsid w:val="00311895"/>
    <w:rsid w:val="00311BB8"/>
    <w:rsid w:val="00311C98"/>
    <w:rsid w:val="003122E5"/>
    <w:rsid w:val="00312AD5"/>
    <w:rsid w:val="00312C11"/>
    <w:rsid w:val="00312CFF"/>
    <w:rsid w:val="003134F0"/>
    <w:rsid w:val="00313916"/>
    <w:rsid w:val="00313AC7"/>
    <w:rsid w:val="00313FB3"/>
    <w:rsid w:val="003145E2"/>
    <w:rsid w:val="003149D9"/>
    <w:rsid w:val="00314C37"/>
    <w:rsid w:val="00314FA9"/>
    <w:rsid w:val="003154AF"/>
    <w:rsid w:val="003157B9"/>
    <w:rsid w:val="00315E4B"/>
    <w:rsid w:val="00315E54"/>
    <w:rsid w:val="00316102"/>
    <w:rsid w:val="0031640B"/>
    <w:rsid w:val="003165E9"/>
    <w:rsid w:val="00317174"/>
    <w:rsid w:val="003178CA"/>
    <w:rsid w:val="00317A1C"/>
    <w:rsid w:val="00317AEE"/>
    <w:rsid w:val="00317FC6"/>
    <w:rsid w:val="00320387"/>
    <w:rsid w:val="00320415"/>
    <w:rsid w:val="003209A6"/>
    <w:rsid w:val="003212F7"/>
    <w:rsid w:val="00321949"/>
    <w:rsid w:val="003219A3"/>
    <w:rsid w:val="00322438"/>
    <w:rsid w:val="00322928"/>
    <w:rsid w:val="00322D41"/>
    <w:rsid w:val="00323938"/>
    <w:rsid w:val="00323A47"/>
    <w:rsid w:val="00323C81"/>
    <w:rsid w:val="00323FF8"/>
    <w:rsid w:val="00324101"/>
    <w:rsid w:val="0032419D"/>
    <w:rsid w:val="003242C7"/>
    <w:rsid w:val="0032453C"/>
    <w:rsid w:val="0032476B"/>
    <w:rsid w:val="00324E6E"/>
    <w:rsid w:val="00325146"/>
    <w:rsid w:val="0032519D"/>
    <w:rsid w:val="003251CC"/>
    <w:rsid w:val="00325742"/>
    <w:rsid w:val="00325A48"/>
    <w:rsid w:val="00325BD1"/>
    <w:rsid w:val="00325BF4"/>
    <w:rsid w:val="00326AE2"/>
    <w:rsid w:val="00326AFE"/>
    <w:rsid w:val="00326FAF"/>
    <w:rsid w:val="00326FF5"/>
    <w:rsid w:val="0032741F"/>
    <w:rsid w:val="0032744B"/>
    <w:rsid w:val="0032745F"/>
    <w:rsid w:val="00327554"/>
    <w:rsid w:val="00327864"/>
    <w:rsid w:val="0032799F"/>
    <w:rsid w:val="00327BFA"/>
    <w:rsid w:val="00327C1D"/>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1D"/>
    <w:rsid w:val="00333547"/>
    <w:rsid w:val="0033369F"/>
    <w:rsid w:val="003341DD"/>
    <w:rsid w:val="003347FB"/>
    <w:rsid w:val="003352A0"/>
    <w:rsid w:val="0033571F"/>
    <w:rsid w:val="00335F95"/>
    <w:rsid w:val="0033628B"/>
    <w:rsid w:val="003365F5"/>
    <w:rsid w:val="00336891"/>
    <w:rsid w:val="00336AB6"/>
    <w:rsid w:val="00336BEB"/>
    <w:rsid w:val="003370A0"/>
    <w:rsid w:val="00337209"/>
    <w:rsid w:val="003372D4"/>
    <w:rsid w:val="00337335"/>
    <w:rsid w:val="00337408"/>
    <w:rsid w:val="00337549"/>
    <w:rsid w:val="003378FA"/>
    <w:rsid w:val="00337E9E"/>
    <w:rsid w:val="00340152"/>
    <w:rsid w:val="003405FA"/>
    <w:rsid w:val="0034084C"/>
    <w:rsid w:val="00340C21"/>
    <w:rsid w:val="00340E12"/>
    <w:rsid w:val="00340E8A"/>
    <w:rsid w:val="0034147E"/>
    <w:rsid w:val="00341864"/>
    <w:rsid w:val="00341A13"/>
    <w:rsid w:val="00341C46"/>
    <w:rsid w:val="00341FA9"/>
    <w:rsid w:val="003423D9"/>
    <w:rsid w:val="003426A0"/>
    <w:rsid w:val="00342C28"/>
    <w:rsid w:val="00342EFF"/>
    <w:rsid w:val="00342FA8"/>
    <w:rsid w:val="003430E8"/>
    <w:rsid w:val="00343417"/>
    <w:rsid w:val="003437C5"/>
    <w:rsid w:val="0034395C"/>
    <w:rsid w:val="00344149"/>
    <w:rsid w:val="00344430"/>
    <w:rsid w:val="003446B5"/>
    <w:rsid w:val="00344BB9"/>
    <w:rsid w:val="003455EE"/>
    <w:rsid w:val="00345A3F"/>
    <w:rsid w:val="00345A82"/>
    <w:rsid w:val="00345FCF"/>
    <w:rsid w:val="00346891"/>
    <w:rsid w:val="00346AC0"/>
    <w:rsid w:val="00346D9F"/>
    <w:rsid w:val="00346F18"/>
    <w:rsid w:val="00346FF3"/>
    <w:rsid w:val="0034758A"/>
    <w:rsid w:val="003476F9"/>
    <w:rsid w:val="00347874"/>
    <w:rsid w:val="003479B9"/>
    <w:rsid w:val="00347E23"/>
    <w:rsid w:val="00350035"/>
    <w:rsid w:val="00350209"/>
    <w:rsid w:val="00350480"/>
    <w:rsid w:val="00350B4F"/>
    <w:rsid w:val="00350CE0"/>
    <w:rsid w:val="00351379"/>
    <w:rsid w:val="00351498"/>
    <w:rsid w:val="003517FD"/>
    <w:rsid w:val="003518D6"/>
    <w:rsid w:val="00351CA4"/>
    <w:rsid w:val="00351EDE"/>
    <w:rsid w:val="00351FD6"/>
    <w:rsid w:val="0035262A"/>
    <w:rsid w:val="00353647"/>
    <w:rsid w:val="00353DF5"/>
    <w:rsid w:val="00354492"/>
    <w:rsid w:val="00354D50"/>
    <w:rsid w:val="003557A2"/>
    <w:rsid w:val="00355958"/>
    <w:rsid w:val="00355F4B"/>
    <w:rsid w:val="003564EA"/>
    <w:rsid w:val="0035675E"/>
    <w:rsid w:val="003567D6"/>
    <w:rsid w:val="00356823"/>
    <w:rsid w:val="00356950"/>
    <w:rsid w:val="00356A11"/>
    <w:rsid w:val="00356AC7"/>
    <w:rsid w:val="00356B77"/>
    <w:rsid w:val="00356C8A"/>
    <w:rsid w:val="00356E3D"/>
    <w:rsid w:val="003574E2"/>
    <w:rsid w:val="003575AA"/>
    <w:rsid w:val="0035771A"/>
    <w:rsid w:val="0035775C"/>
    <w:rsid w:val="00357A24"/>
    <w:rsid w:val="00357EDE"/>
    <w:rsid w:val="00357FE6"/>
    <w:rsid w:val="00360621"/>
    <w:rsid w:val="003608C0"/>
    <w:rsid w:val="003612DF"/>
    <w:rsid w:val="003619E6"/>
    <w:rsid w:val="00361E5F"/>
    <w:rsid w:val="00362497"/>
    <w:rsid w:val="00362A68"/>
    <w:rsid w:val="00362B77"/>
    <w:rsid w:val="00362B9D"/>
    <w:rsid w:val="00362C4E"/>
    <w:rsid w:val="00362DDA"/>
    <w:rsid w:val="0036312A"/>
    <w:rsid w:val="00363237"/>
    <w:rsid w:val="00363503"/>
    <w:rsid w:val="00363B49"/>
    <w:rsid w:val="00364414"/>
    <w:rsid w:val="0036482F"/>
    <w:rsid w:val="00364B9B"/>
    <w:rsid w:val="0036506C"/>
    <w:rsid w:val="003651DE"/>
    <w:rsid w:val="003654B4"/>
    <w:rsid w:val="00365CAB"/>
    <w:rsid w:val="00365CF2"/>
    <w:rsid w:val="00366168"/>
    <w:rsid w:val="003663BF"/>
    <w:rsid w:val="003666A0"/>
    <w:rsid w:val="00366B96"/>
    <w:rsid w:val="00367495"/>
    <w:rsid w:val="00367764"/>
    <w:rsid w:val="00367A35"/>
    <w:rsid w:val="00367C4D"/>
    <w:rsid w:val="003702F7"/>
    <w:rsid w:val="00370868"/>
    <w:rsid w:val="003708F8"/>
    <w:rsid w:val="00370ADE"/>
    <w:rsid w:val="00370B7C"/>
    <w:rsid w:val="00370D46"/>
    <w:rsid w:val="00370DDF"/>
    <w:rsid w:val="00371985"/>
    <w:rsid w:val="00371998"/>
    <w:rsid w:val="00371FFA"/>
    <w:rsid w:val="0037232D"/>
    <w:rsid w:val="00372505"/>
    <w:rsid w:val="003726B8"/>
    <w:rsid w:val="0037274A"/>
    <w:rsid w:val="00372830"/>
    <w:rsid w:val="003730F2"/>
    <w:rsid w:val="003732F5"/>
    <w:rsid w:val="0037338E"/>
    <w:rsid w:val="00373A86"/>
    <w:rsid w:val="00373B32"/>
    <w:rsid w:val="00373FFD"/>
    <w:rsid w:val="003745D3"/>
    <w:rsid w:val="00374A8B"/>
    <w:rsid w:val="00374BB7"/>
    <w:rsid w:val="00374CFD"/>
    <w:rsid w:val="003755A6"/>
    <w:rsid w:val="00375707"/>
    <w:rsid w:val="00375872"/>
    <w:rsid w:val="00375AAF"/>
    <w:rsid w:val="00376123"/>
    <w:rsid w:val="003761D8"/>
    <w:rsid w:val="003764A9"/>
    <w:rsid w:val="0037676D"/>
    <w:rsid w:val="00376A26"/>
    <w:rsid w:val="00376B17"/>
    <w:rsid w:val="0037742E"/>
    <w:rsid w:val="00377987"/>
    <w:rsid w:val="00377F57"/>
    <w:rsid w:val="00377F9D"/>
    <w:rsid w:val="003801E7"/>
    <w:rsid w:val="00380384"/>
    <w:rsid w:val="003807BC"/>
    <w:rsid w:val="003807EE"/>
    <w:rsid w:val="00380CB7"/>
    <w:rsid w:val="00380ECE"/>
    <w:rsid w:val="0038105E"/>
    <w:rsid w:val="0038128B"/>
    <w:rsid w:val="003815E4"/>
    <w:rsid w:val="00381602"/>
    <w:rsid w:val="0038169F"/>
    <w:rsid w:val="003816B1"/>
    <w:rsid w:val="0038188B"/>
    <w:rsid w:val="00381C25"/>
    <w:rsid w:val="00381D34"/>
    <w:rsid w:val="00381D77"/>
    <w:rsid w:val="00381F11"/>
    <w:rsid w:val="00382089"/>
    <w:rsid w:val="0038230F"/>
    <w:rsid w:val="0038389C"/>
    <w:rsid w:val="00383B32"/>
    <w:rsid w:val="00383E36"/>
    <w:rsid w:val="0038465F"/>
    <w:rsid w:val="003849E5"/>
    <w:rsid w:val="00384ABA"/>
    <w:rsid w:val="00384CFA"/>
    <w:rsid w:val="00384EBC"/>
    <w:rsid w:val="00385122"/>
    <w:rsid w:val="00385C2F"/>
    <w:rsid w:val="00385E61"/>
    <w:rsid w:val="00385FC1"/>
    <w:rsid w:val="00386062"/>
    <w:rsid w:val="003860AA"/>
    <w:rsid w:val="00386122"/>
    <w:rsid w:val="0038644F"/>
    <w:rsid w:val="0038655E"/>
    <w:rsid w:val="0038675D"/>
    <w:rsid w:val="00386B0E"/>
    <w:rsid w:val="00386CC2"/>
    <w:rsid w:val="00387824"/>
    <w:rsid w:val="0038787C"/>
    <w:rsid w:val="00387BF2"/>
    <w:rsid w:val="00387E45"/>
    <w:rsid w:val="00387E8A"/>
    <w:rsid w:val="003901C2"/>
    <w:rsid w:val="00390404"/>
    <w:rsid w:val="0039058D"/>
    <w:rsid w:val="003906E8"/>
    <w:rsid w:val="003908F9"/>
    <w:rsid w:val="00390BB5"/>
    <w:rsid w:val="00390BE4"/>
    <w:rsid w:val="00390D0A"/>
    <w:rsid w:val="00390F69"/>
    <w:rsid w:val="00390FE0"/>
    <w:rsid w:val="00391013"/>
    <w:rsid w:val="00391265"/>
    <w:rsid w:val="00391327"/>
    <w:rsid w:val="003913A5"/>
    <w:rsid w:val="00391430"/>
    <w:rsid w:val="00391842"/>
    <w:rsid w:val="003918DD"/>
    <w:rsid w:val="003918E5"/>
    <w:rsid w:val="00391B5C"/>
    <w:rsid w:val="00391DEE"/>
    <w:rsid w:val="00391E8B"/>
    <w:rsid w:val="00392232"/>
    <w:rsid w:val="003925CE"/>
    <w:rsid w:val="00392D87"/>
    <w:rsid w:val="003930F3"/>
    <w:rsid w:val="00393576"/>
    <w:rsid w:val="00393A2B"/>
    <w:rsid w:val="0039426B"/>
    <w:rsid w:val="0039434B"/>
    <w:rsid w:val="00394620"/>
    <w:rsid w:val="00394DE8"/>
    <w:rsid w:val="00394DF7"/>
    <w:rsid w:val="00395148"/>
    <w:rsid w:val="00395259"/>
    <w:rsid w:val="0039530E"/>
    <w:rsid w:val="0039549E"/>
    <w:rsid w:val="0039566C"/>
    <w:rsid w:val="003957EB"/>
    <w:rsid w:val="003958BD"/>
    <w:rsid w:val="00395CB6"/>
    <w:rsid w:val="00395D67"/>
    <w:rsid w:val="00395F20"/>
    <w:rsid w:val="003961EA"/>
    <w:rsid w:val="0039653B"/>
    <w:rsid w:val="003965B9"/>
    <w:rsid w:val="00396AAD"/>
    <w:rsid w:val="00397DC4"/>
    <w:rsid w:val="003A00C7"/>
    <w:rsid w:val="003A0344"/>
    <w:rsid w:val="003A051E"/>
    <w:rsid w:val="003A0790"/>
    <w:rsid w:val="003A087B"/>
    <w:rsid w:val="003A09AA"/>
    <w:rsid w:val="003A0AE9"/>
    <w:rsid w:val="003A0BD9"/>
    <w:rsid w:val="003A0C76"/>
    <w:rsid w:val="003A0C80"/>
    <w:rsid w:val="003A0CFB"/>
    <w:rsid w:val="003A0DD8"/>
    <w:rsid w:val="003A0F1E"/>
    <w:rsid w:val="003A1284"/>
    <w:rsid w:val="003A1498"/>
    <w:rsid w:val="003A1D44"/>
    <w:rsid w:val="003A1DB7"/>
    <w:rsid w:val="003A20FC"/>
    <w:rsid w:val="003A24BD"/>
    <w:rsid w:val="003A26FE"/>
    <w:rsid w:val="003A286B"/>
    <w:rsid w:val="003A3CD0"/>
    <w:rsid w:val="003A3DE2"/>
    <w:rsid w:val="003A4469"/>
    <w:rsid w:val="003A4670"/>
    <w:rsid w:val="003A4A4E"/>
    <w:rsid w:val="003A4B4B"/>
    <w:rsid w:val="003A54E1"/>
    <w:rsid w:val="003A6126"/>
    <w:rsid w:val="003A6356"/>
    <w:rsid w:val="003A6638"/>
    <w:rsid w:val="003A674A"/>
    <w:rsid w:val="003A6874"/>
    <w:rsid w:val="003A6A9A"/>
    <w:rsid w:val="003A6B7B"/>
    <w:rsid w:val="003A6C0D"/>
    <w:rsid w:val="003A6C0F"/>
    <w:rsid w:val="003A6C49"/>
    <w:rsid w:val="003A6DAD"/>
    <w:rsid w:val="003A7A21"/>
    <w:rsid w:val="003A7C82"/>
    <w:rsid w:val="003A7FC8"/>
    <w:rsid w:val="003B000B"/>
    <w:rsid w:val="003B02CE"/>
    <w:rsid w:val="003B0359"/>
    <w:rsid w:val="003B09F9"/>
    <w:rsid w:val="003B0C1C"/>
    <w:rsid w:val="003B12DF"/>
    <w:rsid w:val="003B1373"/>
    <w:rsid w:val="003B1C92"/>
    <w:rsid w:val="003B1FED"/>
    <w:rsid w:val="003B23BC"/>
    <w:rsid w:val="003B25B0"/>
    <w:rsid w:val="003B277C"/>
    <w:rsid w:val="003B2B70"/>
    <w:rsid w:val="003B2BDA"/>
    <w:rsid w:val="003B2CA1"/>
    <w:rsid w:val="003B2DCA"/>
    <w:rsid w:val="003B2EA4"/>
    <w:rsid w:val="003B2EBD"/>
    <w:rsid w:val="003B2FBF"/>
    <w:rsid w:val="003B348C"/>
    <w:rsid w:val="003B3CF7"/>
    <w:rsid w:val="003B3DAB"/>
    <w:rsid w:val="003B43A9"/>
    <w:rsid w:val="003B44B2"/>
    <w:rsid w:val="003B4A8F"/>
    <w:rsid w:val="003B4A9E"/>
    <w:rsid w:val="003B4B7A"/>
    <w:rsid w:val="003B4D0D"/>
    <w:rsid w:val="003B4D58"/>
    <w:rsid w:val="003B4E7B"/>
    <w:rsid w:val="003B500F"/>
    <w:rsid w:val="003B5534"/>
    <w:rsid w:val="003B58BE"/>
    <w:rsid w:val="003B5F31"/>
    <w:rsid w:val="003B60BB"/>
    <w:rsid w:val="003B6269"/>
    <w:rsid w:val="003B6599"/>
    <w:rsid w:val="003B67EC"/>
    <w:rsid w:val="003B6E9D"/>
    <w:rsid w:val="003B7431"/>
    <w:rsid w:val="003B7C35"/>
    <w:rsid w:val="003B7CBB"/>
    <w:rsid w:val="003B7DB7"/>
    <w:rsid w:val="003C067C"/>
    <w:rsid w:val="003C08DC"/>
    <w:rsid w:val="003C0B54"/>
    <w:rsid w:val="003C0C96"/>
    <w:rsid w:val="003C12F0"/>
    <w:rsid w:val="003C1974"/>
    <w:rsid w:val="003C19B0"/>
    <w:rsid w:val="003C19CE"/>
    <w:rsid w:val="003C1ADD"/>
    <w:rsid w:val="003C1F98"/>
    <w:rsid w:val="003C20FB"/>
    <w:rsid w:val="003C2815"/>
    <w:rsid w:val="003C301F"/>
    <w:rsid w:val="003C314B"/>
    <w:rsid w:val="003C333D"/>
    <w:rsid w:val="003C3460"/>
    <w:rsid w:val="003C3603"/>
    <w:rsid w:val="003C370F"/>
    <w:rsid w:val="003C39B0"/>
    <w:rsid w:val="003C3F6D"/>
    <w:rsid w:val="003C42F9"/>
    <w:rsid w:val="003C4469"/>
    <w:rsid w:val="003C4A6A"/>
    <w:rsid w:val="003C4A75"/>
    <w:rsid w:val="003C4E8D"/>
    <w:rsid w:val="003C4F71"/>
    <w:rsid w:val="003C4FCB"/>
    <w:rsid w:val="003C5339"/>
    <w:rsid w:val="003C5B0C"/>
    <w:rsid w:val="003C6257"/>
    <w:rsid w:val="003C6587"/>
    <w:rsid w:val="003C6608"/>
    <w:rsid w:val="003C6B98"/>
    <w:rsid w:val="003C6EC5"/>
    <w:rsid w:val="003C734F"/>
    <w:rsid w:val="003C73CD"/>
    <w:rsid w:val="003C7B58"/>
    <w:rsid w:val="003C7BC3"/>
    <w:rsid w:val="003C7C87"/>
    <w:rsid w:val="003D015C"/>
    <w:rsid w:val="003D0192"/>
    <w:rsid w:val="003D01E4"/>
    <w:rsid w:val="003D0526"/>
    <w:rsid w:val="003D0546"/>
    <w:rsid w:val="003D055F"/>
    <w:rsid w:val="003D077E"/>
    <w:rsid w:val="003D08FC"/>
    <w:rsid w:val="003D094B"/>
    <w:rsid w:val="003D09EB"/>
    <w:rsid w:val="003D0A19"/>
    <w:rsid w:val="003D0A41"/>
    <w:rsid w:val="003D0FDA"/>
    <w:rsid w:val="003D1166"/>
    <w:rsid w:val="003D1B92"/>
    <w:rsid w:val="003D1C8F"/>
    <w:rsid w:val="003D28C9"/>
    <w:rsid w:val="003D29EB"/>
    <w:rsid w:val="003D2C09"/>
    <w:rsid w:val="003D2D4C"/>
    <w:rsid w:val="003D2E3C"/>
    <w:rsid w:val="003D32CD"/>
    <w:rsid w:val="003D352C"/>
    <w:rsid w:val="003D36A9"/>
    <w:rsid w:val="003D3782"/>
    <w:rsid w:val="003D39C2"/>
    <w:rsid w:val="003D3AE8"/>
    <w:rsid w:val="003D3EF0"/>
    <w:rsid w:val="003D3FE7"/>
    <w:rsid w:val="003D4186"/>
    <w:rsid w:val="003D4264"/>
    <w:rsid w:val="003D43CF"/>
    <w:rsid w:val="003D4486"/>
    <w:rsid w:val="003D4548"/>
    <w:rsid w:val="003D4D08"/>
    <w:rsid w:val="003D4FC1"/>
    <w:rsid w:val="003D55DD"/>
    <w:rsid w:val="003D5816"/>
    <w:rsid w:val="003D5873"/>
    <w:rsid w:val="003D5C9D"/>
    <w:rsid w:val="003D5FD6"/>
    <w:rsid w:val="003D614B"/>
    <w:rsid w:val="003D674D"/>
    <w:rsid w:val="003D67EC"/>
    <w:rsid w:val="003D6955"/>
    <w:rsid w:val="003D6ABF"/>
    <w:rsid w:val="003D6EB8"/>
    <w:rsid w:val="003D72C8"/>
    <w:rsid w:val="003D7742"/>
    <w:rsid w:val="003D7E76"/>
    <w:rsid w:val="003D7F35"/>
    <w:rsid w:val="003E07EC"/>
    <w:rsid w:val="003E0973"/>
    <w:rsid w:val="003E119C"/>
    <w:rsid w:val="003E13DF"/>
    <w:rsid w:val="003E172C"/>
    <w:rsid w:val="003E17F1"/>
    <w:rsid w:val="003E1F15"/>
    <w:rsid w:val="003E1F4D"/>
    <w:rsid w:val="003E2339"/>
    <w:rsid w:val="003E2EDA"/>
    <w:rsid w:val="003E33FB"/>
    <w:rsid w:val="003E35DF"/>
    <w:rsid w:val="003E37F5"/>
    <w:rsid w:val="003E3C37"/>
    <w:rsid w:val="003E3D8F"/>
    <w:rsid w:val="003E459B"/>
    <w:rsid w:val="003E4676"/>
    <w:rsid w:val="003E4E4F"/>
    <w:rsid w:val="003E5297"/>
    <w:rsid w:val="003E5342"/>
    <w:rsid w:val="003E58D8"/>
    <w:rsid w:val="003E59C9"/>
    <w:rsid w:val="003E5A9F"/>
    <w:rsid w:val="003E5AF0"/>
    <w:rsid w:val="003E5CFA"/>
    <w:rsid w:val="003E652F"/>
    <w:rsid w:val="003E6642"/>
    <w:rsid w:val="003E6780"/>
    <w:rsid w:val="003E728E"/>
    <w:rsid w:val="003E739C"/>
    <w:rsid w:val="003E746D"/>
    <w:rsid w:val="003E79C2"/>
    <w:rsid w:val="003E7CAA"/>
    <w:rsid w:val="003F01AE"/>
    <w:rsid w:val="003F02F2"/>
    <w:rsid w:val="003F02FE"/>
    <w:rsid w:val="003F0330"/>
    <w:rsid w:val="003F0885"/>
    <w:rsid w:val="003F0C02"/>
    <w:rsid w:val="003F0D12"/>
    <w:rsid w:val="003F0E72"/>
    <w:rsid w:val="003F1A97"/>
    <w:rsid w:val="003F1B71"/>
    <w:rsid w:val="003F1DB8"/>
    <w:rsid w:val="003F1DBB"/>
    <w:rsid w:val="003F1E22"/>
    <w:rsid w:val="003F1E84"/>
    <w:rsid w:val="003F2290"/>
    <w:rsid w:val="003F265C"/>
    <w:rsid w:val="003F2675"/>
    <w:rsid w:val="003F2B0A"/>
    <w:rsid w:val="003F37F1"/>
    <w:rsid w:val="003F3930"/>
    <w:rsid w:val="003F3994"/>
    <w:rsid w:val="003F39EA"/>
    <w:rsid w:val="003F424A"/>
    <w:rsid w:val="003F4317"/>
    <w:rsid w:val="003F46D2"/>
    <w:rsid w:val="003F4CA0"/>
    <w:rsid w:val="003F4D5C"/>
    <w:rsid w:val="003F5568"/>
    <w:rsid w:val="003F57A9"/>
    <w:rsid w:val="003F5BC7"/>
    <w:rsid w:val="003F5D1D"/>
    <w:rsid w:val="003F5DB1"/>
    <w:rsid w:val="003F631D"/>
    <w:rsid w:val="003F67F7"/>
    <w:rsid w:val="003F6CBB"/>
    <w:rsid w:val="003F71D2"/>
    <w:rsid w:val="003F723D"/>
    <w:rsid w:val="003F72E0"/>
    <w:rsid w:val="003F73CE"/>
    <w:rsid w:val="003F782D"/>
    <w:rsid w:val="003F7995"/>
    <w:rsid w:val="003F7A5C"/>
    <w:rsid w:val="003F7C29"/>
    <w:rsid w:val="003F7DDF"/>
    <w:rsid w:val="003F7F0E"/>
    <w:rsid w:val="004003B6"/>
    <w:rsid w:val="0040069E"/>
    <w:rsid w:val="00400915"/>
    <w:rsid w:val="0040116B"/>
    <w:rsid w:val="00401252"/>
    <w:rsid w:val="004014BB"/>
    <w:rsid w:val="00401572"/>
    <w:rsid w:val="00401701"/>
    <w:rsid w:val="004017EE"/>
    <w:rsid w:val="0040244D"/>
    <w:rsid w:val="004030CE"/>
    <w:rsid w:val="004032AB"/>
    <w:rsid w:val="004033F3"/>
    <w:rsid w:val="00403869"/>
    <w:rsid w:val="00403907"/>
    <w:rsid w:val="00403AEE"/>
    <w:rsid w:val="00403C98"/>
    <w:rsid w:val="00403CA0"/>
    <w:rsid w:val="004041EC"/>
    <w:rsid w:val="0040443D"/>
    <w:rsid w:val="00404C2C"/>
    <w:rsid w:val="0040558A"/>
    <w:rsid w:val="00405F1D"/>
    <w:rsid w:val="004062E1"/>
    <w:rsid w:val="00406611"/>
    <w:rsid w:val="004067E0"/>
    <w:rsid w:val="00406A74"/>
    <w:rsid w:val="00406C30"/>
    <w:rsid w:val="00406C9A"/>
    <w:rsid w:val="00406E6E"/>
    <w:rsid w:val="004070AE"/>
    <w:rsid w:val="00407198"/>
    <w:rsid w:val="00407364"/>
    <w:rsid w:val="004077CF"/>
    <w:rsid w:val="00407FDF"/>
    <w:rsid w:val="00410481"/>
    <w:rsid w:val="00410E1F"/>
    <w:rsid w:val="004111AE"/>
    <w:rsid w:val="0041199B"/>
    <w:rsid w:val="00411DFB"/>
    <w:rsid w:val="00411E93"/>
    <w:rsid w:val="00411EF6"/>
    <w:rsid w:val="0041251F"/>
    <w:rsid w:val="00412599"/>
    <w:rsid w:val="004125E2"/>
    <w:rsid w:val="00412B61"/>
    <w:rsid w:val="00412BA4"/>
    <w:rsid w:val="00412FDC"/>
    <w:rsid w:val="004130BB"/>
    <w:rsid w:val="00413350"/>
    <w:rsid w:val="004137A9"/>
    <w:rsid w:val="00413BB6"/>
    <w:rsid w:val="00413FFA"/>
    <w:rsid w:val="00414421"/>
    <w:rsid w:val="004144F0"/>
    <w:rsid w:val="004147DC"/>
    <w:rsid w:val="004149B1"/>
    <w:rsid w:val="00414FC6"/>
    <w:rsid w:val="00415039"/>
    <w:rsid w:val="0041575D"/>
    <w:rsid w:val="004158F8"/>
    <w:rsid w:val="00415B93"/>
    <w:rsid w:val="00415EFF"/>
    <w:rsid w:val="00415F44"/>
    <w:rsid w:val="004160EA"/>
    <w:rsid w:val="00416382"/>
    <w:rsid w:val="004165C5"/>
    <w:rsid w:val="004169C4"/>
    <w:rsid w:val="004173AB"/>
    <w:rsid w:val="004173DE"/>
    <w:rsid w:val="00417635"/>
    <w:rsid w:val="00417F70"/>
    <w:rsid w:val="004200A4"/>
    <w:rsid w:val="0042022F"/>
    <w:rsid w:val="00420CFF"/>
    <w:rsid w:val="00420D41"/>
    <w:rsid w:val="0042107A"/>
    <w:rsid w:val="00421524"/>
    <w:rsid w:val="004216BB"/>
    <w:rsid w:val="004217B5"/>
    <w:rsid w:val="00421873"/>
    <w:rsid w:val="0042197B"/>
    <w:rsid w:val="00421A98"/>
    <w:rsid w:val="00421B8B"/>
    <w:rsid w:val="00422655"/>
    <w:rsid w:val="004227F2"/>
    <w:rsid w:val="00422E43"/>
    <w:rsid w:val="004233B6"/>
    <w:rsid w:val="00423A90"/>
    <w:rsid w:val="00423D86"/>
    <w:rsid w:val="004243F4"/>
    <w:rsid w:val="0042470C"/>
    <w:rsid w:val="004247C7"/>
    <w:rsid w:val="00424BB9"/>
    <w:rsid w:val="00424D9B"/>
    <w:rsid w:val="00425000"/>
    <w:rsid w:val="00425044"/>
    <w:rsid w:val="00425658"/>
    <w:rsid w:val="00425783"/>
    <w:rsid w:val="00425925"/>
    <w:rsid w:val="0042602F"/>
    <w:rsid w:val="00426552"/>
    <w:rsid w:val="004267A7"/>
    <w:rsid w:val="00426B17"/>
    <w:rsid w:val="0042710E"/>
    <w:rsid w:val="00427656"/>
    <w:rsid w:val="0042799D"/>
    <w:rsid w:val="00427A7A"/>
    <w:rsid w:val="00427ABA"/>
    <w:rsid w:val="00430674"/>
    <w:rsid w:val="0043089C"/>
    <w:rsid w:val="00430D21"/>
    <w:rsid w:val="00431129"/>
    <w:rsid w:val="0043153F"/>
    <w:rsid w:val="004316B7"/>
    <w:rsid w:val="00431798"/>
    <w:rsid w:val="0043195F"/>
    <w:rsid w:val="00431F9B"/>
    <w:rsid w:val="00431FC5"/>
    <w:rsid w:val="004321AD"/>
    <w:rsid w:val="004323EF"/>
    <w:rsid w:val="00432971"/>
    <w:rsid w:val="00432B36"/>
    <w:rsid w:val="00432B7B"/>
    <w:rsid w:val="00432E36"/>
    <w:rsid w:val="004334C0"/>
    <w:rsid w:val="004336ED"/>
    <w:rsid w:val="00433A22"/>
    <w:rsid w:val="004340CC"/>
    <w:rsid w:val="004340F5"/>
    <w:rsid w:val="004343FF"/>
    <w:rsid w:val="00434782"/>
    <w:rsid w:val="004347E4"/>
    <w:rsid w:val="00435201"/>
    <w:rsid w:val="00435262"/>
    <w:rsid w:val="004355AD"/>
    <w:rsid w:val="0043587F"/>
    <w:rsid w:val="00435B31"/>
    <w:rsid w:val="00435B60"/>
    <w:rsid w:val="0043612E"/>
    <w:rsid w:val="004363D6"/>
    <w:rsid w:val="00436572"/>
    <w:rsid w:val="004365AB"/>
    <w:rsid w:val="00436631"/>
    <w:rsid w:val="0043689A"/>
    <w:rsid w:val="004369DD"/>
    <w:rsid w:val="00436ABA"/>
    <w:rsid w:val="00436B52"/>
    <w:rsid w:val="00436C5B"/>
    <w:rsid w:val="00437134"/>
    <w:rsid w:val="00437198"/>
    <w:rsid w:val="00437252"/>
    <w:rsid w:val="0043785F"/>
    <w:rsid w:val="004378E7"/>
    <w:rsid w:val="00440341"/>
    <w:rsid w:val="00440480"/>
    <w:rsid w:val="004405CB"/>
    <w:rsid w:val="0044063A"/>
    <w:rsid w:val="00440A20"/>
    <w:rsid w:val="00440ADF"/>
    <w:rsid w:val="004411E4"/>
    <w:rsid w:val="00441324"/>
    <w:rsid w:val="00441430"/>
    <w:rsid w:val="004416F6"/>
    <w:rsid w:val="00441778"/>
    <w:rsid w:val="00441E4E"/>
    <w:rsid w:val="0044202F"/>
    <w:rsid w:val="004420F4"/>
    <w:rsid w:val="00442AAE"/>
    <w:rsid w:val="0044313B"/>
    <w:rsid w:val="00443308"/>
    <w:rsid w:val="00443356"/>
    <w:rsid w:val="004433BD"/>
    <w:rsid w:val="00443745"/>
    <w:rsid w:val="00443B32"/>
    <w:rsid w:val="0044406B"/>
    <w:rsid w:val="00444373"/>
    <w:rsid w:val="0044450B"/>
    <w:rsid w:val="004445DD"/>
    <w:rsid w:val="00444E98"/>
    <w:rsid w:val="004456A4"/>
    <w:rsid w:val="00445846"/>
    <w:rsid w:val="00445E9B"/>
    <w:rsid w:val="00446063"/>
    <w:rsid w:val="0044629C"/>
    <w:rsid w:val="004466AE"/>
    <w:rsid w:val="0044674F"/>
    <w:rsid w:val="00446781"/>
    <w:rsid w:val="004467CB"/>
    <w:rsid w:val="0044684B"/>
    <w:rsid w:val="00446CB2"/>
    <w:rsid w:val="00446EEC"/>
    <w:rsid w:val="00446FB9"/>
    <w:rsid w:val="00447132"/>
    <w:rsid w:val="00447194"/>
    <w:rsid w:val="004474E5"/>
    <w:rsid w:val="00447FD8"/>
    <w:rsid w:val="00450542"/>
    <w:rsid w:val="004506BC"/>
    <w:rsid w:val="00450850"/>
    <w:rsid w:val="00450D2F"/>
    <w:rsid w:val="00450EA8"/>
    <w:rsid w:val="00450FA4"/>
    <w:rsid w:val="004510C3"/>
    <w:rsid w:val="00451147"/>
    <w:rsid w:val="004513D6"/>
    <w:rsid w:val="004519FB"/>
    <w:rsid w:val="00451B1B"/>
    <w:rsid w:val="00451CA0"/>
    <w:rsid w:val="00452041"/>
    <w:rsid w:val="00452209"/>
    <w:rsid w:val="00452316"/>
    <w:rsid w:val="004523C1"/>
    <w:rsid w:val="004525BC"/>
    <w:rsid w:val="00452657"/>
    <w:rsid w:val="00452A8A"/>
    <w:rsid w:val="00452C81"/>
    <w:rsid w:val="004536D1"/>
    <w:rsid w:val="004537F5"/>
    <w:rsid w:val="00453853"/>
    <w:rsid w:val="00453C0B"/>
    <w:rsid w:val="00453D27"/>
    <w:rsid w:val="00453F69"/>
    <w:rsid w:val="004542D3"/>
    <w:rsid w:val="004544FD"/>
    <w:rsid w:val="004546ED"/>
    <w:rsid w:val="00454A22"/>
    <w:rsid w:val="00454A7A"/>
    <w:rsid w:val="00455018"/>
    <w:rsid w:val="00455A8B"/>
    <w:rsid w:val="00455D05"/>
    <w:rsid w:val="00455D96"/>
    <w:rsid w:val="00455E75"/>
    <w:rsid w:val="00455F10"/>
    <w:rsid w:val="0045617E"/>
    <w:rsid w:val="00456818"/>
    <w:rsid w:val="004569BE"/>
    <w:rsid w:val="00456C32"/>
    <w:rsid w:val="00456E03"/>
    <w:rsid w:val="00456F79"/>
    <w:rsid w:val="00456FF5"/>
    <w:rsid w:val="00457133"/>
    <w:rsid w:val="00457155"/>
    <w:rsid w:val="0045716A"/>
    <w:rsid w:val="0045766D"/>
    <w:rsid w:val="004577A9"/>
    <w:rsid w:val="00460997"/>
    <w:rsid w:val="00460B11"/>
    <w:rsid w:val="00460BC6"/>
    <w:rsid w:val="004619A9"/>
    <w:rsid w:val="00461EA3"/>
    <w:rsid w:val="00461FD2"/>
    <w:rsid w:val="00462013"/>
    <w:rsid w:val="00462BDA"/>
    <w:rsid w:val="00462D04"/>
    <w:rsid w:val="00463075"/>
    <w:rsid w:val="00463605"/>
    <w:rsid w:val="00463717"/>
    <w:rsid w:val="00463766"/>
    <w:rsid w:val="00463EEE"/>
    <w:rsid w:val="00464554"/>
    <w:rsid w:val="00464700"/>
    <w:rsid w:val="00464D57"/>
    <w:rsid w:val="00464FAA"/>
    <w:rsid w:val="00465099"/>
    <w:rsid w:val="0046509C"/>
    <w:rsid w:val="00465134"/>
    <w:rsid w:val="004651CB"/>
    <w:rsid w:val="00465F0A"/>
    <w:rsid w:val="00465FCC"/>
    <w:rsid w:val="004660D6"/>
    <w:rsid w:val="00466212"/>
    <w:rsid w:val="00466585"/>
    <w:rsid w:val="00466F59"/>
    <w:rsid w:val="004671AF"/>
    <w:rsid w:val="00467469"/>
    <w:rsid w:val="004677B0"/>
    <w:rsid w:val="004678FE"/>
    <w:rsid w:val="00467912"/>
    <w:rsid w:val="00467AB5"/>
    <w:rsid w:val="0047054E"/>
    <w:rsid w:val="00470808"/>
    <w:rsid w:val="004709EB"/>
    <w:rsid w:val="00470C44"/>
    <w:rsid w:val="00471667"/>
    <w:rsid w:val="00472327"/>
    <w:rsid w:val="004727CF"/>
    <w:rsid w:val="004729F2"/>
    <w:rsid w:val="00472E74"/>
    <w:rsid w:val="0047305E"/>
    <w:rsid w:val="004730D0"/>
    <w:rsid w:val="00473370"/>
    <w:rsid w:val="0047367F"/>
    <w:rsid w:val="004737AB"/>
    <w:rsid w:val="00473891"/>
    <w:rsid w:val="0047399F"/>
    <w:rsid w:val="004739E0"/>
    <w:rsid w:val="00473D9D"/>
    <w:rsid w:val="00473E44"/>
    <w:rsid w:val="00473E52"/>
    <w:rsid w:val="0047447B"/>
    <w:rsid w:val="00474694"/>
    <w:rsid w:val="00474979"/>
    <w:rsid w:val="00474A71"/>
    <w:rsid w:val="00474F52"/>
    <w:rsid w:val="00475023"/>
    <w:rsid w:val="00475DAC"/>
    <w:rsid w:val="004760BF"/>
    <w:rsid w:val="00476518"/>
    <w:rsid w:val="004766AF"/>
    <w:rsid w:val="0047674E"/>
    <w:rsid w:val="0047696C"/>
    <w:rsid w:val="004770BE"/>
    <w:rsid w:val="00477604"/>
    <w:rsid w:val="004776C5"/>
    <w:rsid w:val="00477F07"/>
    <w:rsid w:val="00480726"/>
    <w:rsid w:val="00480953"/>
    <w:rsid w:val="00480A00"/>
    <w:rsid w:val="0048125A"/>
    <w:rsid w:val="00481520"/>
    <w:rsid w:val="0048184D"/>
    <w:rsid w:val="0048197B"/>
    <w:rsid w:val="00482E11"/>
    <w:rsid w:val="0048310F"/>
    <w:rsid w:val="0048348A"/>
    <w:rsid w:val="004834B6"/>
    <w:rsid w:val="00483579"/>
    <w:rsid w:val="00483E09"/>
    <w:rsid w:val="00483E8E"/>
    <w:rsid w:val="00484139"/>
    <w:rsid w:val="0048430D"/>
    <w:rsid w:val="004849BC"/>
    <w:rsid w:val="004850D8"/>
    <w:rsid w:val="0048553F"/>
    <w:rsid w:val="00485566"/>
    <w:rsid w:val="00485AA9"/>
    <w:rsid w:val="00485B60"/>
    <w:rsid w:val="00485EAC"/>
    <w:rsid w:val="00486042"/>
    <w:rsid w:val="0048658D"/>
    <w:rsid w:val="00486669"/>
    <w:rsid w:val="00486BBB"/>
    <w:rsid w:val="00486D00"/>
    <w:rsid w:val="00486F48"/>
    <w:rsid w:val="00486FBB"/>
    <w:rsid w:val="00487507"/>
    <w:rsid w:val="0048769C"/>
    <w:rsid w:val="004876C9"/>
    <w:rsid w:val="00487CC9"/>
    <w:rsid w:val="00487E36"/>
    <w:rsid w:val="00490150"/>
    <w:rsid w:val="00490246"/>
    <w:rsid w:val="0049027F"/>
    <w:rsid w:val="0049032D"/>
    <w:rsid w:val="00490890"/>
    <w:rsid w:val="00490AA3"/>
    <w:rsid w:val="00490C4E"/>
    <w:rsid w:val="00490D3D"/>
    <w:rsid w:val="00490FEE"/>
    <w:rsid w:val="00491059"/>
    <w:rsid w:val="00491266"/>
    <w:rsid w:val="004916E8"/>
    <w:rsid w:val="00491799"/>
    <w:rsid w:val="004917DB"/>
    <w:rsid w:val="004918B3"/>
    <w:rsid w:val="004919E9"/>
    <w:rsid w:val="00491ADE"/>
    <w:rsid w:val="0049286D"/>
    <w:rsid w:val="00492BCC"/>
    <w:rsid w:val="00492C89"/>
    <w:rsid w:val="00493429"/>
    <w:rsid w:val="004934CD"/>
    <w:rsid w:val="0049391A"/>
    <w:rsid w:val="00493C92"/>
    <w:rsid w:val="00494025"/>
    <w:rsid w:val="0049407C"/>
    <w:rsid w:val="004943EF"/>
    <w:rsid w:val="0049469F"/>
    <w:rsid w:val="0049476B"/>
    <w:rsid w:val="00494AB2"/>
    <w:rsid w:val="00494C2B"/>
    <w:rsid w:val="00494E01"/>
    <w:rsid w:val="00494E3E"/>
    <w:rsid w:val="00494FDF"/>
    <w:rsid w:val="004956B9"/>
    <w:rsid w:val="00495841"/>
    <w:rsid w:val="00495851"/>
    <w:rsid w:val="00495A03"/>
    <w:rsid w:val="004960A9"/>
    <w:rsid w:val="00496626"/>
    <w:rsid w:val="00496B54"/>
    <w:rsid w:val="00496C4F"/>
    <w:rsid w:val="00496D1E"/>
    <w:rsid w:val="00496DE8"/>
    <w:rsid w:val="00496E04"/>
    <w:rsid w:val="00497CBB"/>
    <w:rsid w:val="00497D86"/>
    <w:rsid w:val="00497DE0"/>
    <w:rsid w:val="00497F18"/>
    <w:rsid w:val="004A03E7"/>
    <w:rsid w:val="004A0754"/>
    <w:rsid w:val="004A07BE"/>
    <w:rsid w:val="004A07FD"/>
    <w:rsid w:val="004A0969"/>
    <w:rsid w:val="004A0CC0"/>
    <w:rsid w:val="004A0FAC"/>
    <w:rsid w:val="004A146C"/>
    <w:rsid w:val="004A1A26"/>
    <w:rsid w:val="004A1D0B"/>
    <w:rsid w:val="004A1FC5"/>
    <w:rsid w:val="004A223C"/>
    <w:rsid w:val="004A2307"/>
    <w:rsid w:val="004A2499"/>
    <w:rsid w:val="004A2530"/>
    <w:rsid w:val="004A2BB2"/>
    <w:rsid w:val="004A2DC2"/>
    <w:rsid w:val="004A311F"/>
    <w:rsid w:val="004A3182"/>
    <w:rsid w:val="004A3507"/>
    <w:rsid w:val="004A3531"/>
    <w:rsid w:val="004A35F1"/>
    <w:rsid w:val="004A396A"/>
    <w:rsid w:val="004A3BE9"/>
    <w:rsid w:val="004A40BF"/>
    <w:rsid w:val="004A44B4"/>
    <w:rsid w:val="004A4740"/>
    <w:rsid w:val="004A4904"/>
    <w:rsid w:val="004A4BF6"/>
    <w:rsid w:val="004A4EAA"/>
    <w:rsid w:val="004A5073"/>
    <w:rsid w:val="004A52F3"/>
    <w:rsid w:val="004A5581"/>
    <w:rsid w:val="004A566E"/>
    <w:rsid w:val="004A577D"/>
    <w:rsid w:val="004A5AEC"/>
    <w:rsid w:val="004A5DA3"/>
    <w:rsid w:val="004A5ED2"/>
    <w:rsid w:val="004A6235"/>
    <w:rsid w:val="004A664C"/>
    <w:rsid w:val="004A6999"/>
    <w:rsid w:val="004A7B44"/>
    <w:rsid w:val="004A7C19"/>
    <w:rsid w:val="004B005E"/>
    <w:rsid w:val="004B029B"/>
    <w:rsid w:val="004B082D"/>
    <w:rsid w:val="004B0D7A"/>
    <w:rsid w:val="004B0F72"/>
    <w:rsid w:val="004B100A"/>
    <w:rsid w:val="004B10C6"/>
    <w:rsid w:val="004B161C"/>
    <w:rsid w:val="004B1F99"/>
    <w:rsid w:val="004B26B2"/>
    <w:rsid w:val="004B29BB"/>
    <w:rsid w:val="004B32D0"/>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9CF"/>
    <w:rsid w:val="004B7BE5"/>
    <w:rsid w:val="004B7C2A"/>
    <w:rsid w:val="004C0077"/>
    <w:rsid w:val="004C009B"/>
    <w:rsid w:val="004C04F6"/>
    <w:rsid w:val="004C0AA5"/>
    <w:rsid w:val="004C0E17"/>
    <w:rsid w:val="004C119F"/>
    <w:rsid w:val="004C128C"/>
    <w:rsid w:val="004C129A"/>
    <w:rsid w:val="004C1540"/>
    <w:rsid w:val="004C16E1"/>
    <w:rsid w:val="004C1E30"/>
    <w:rsid w:val="004C2D1D"/>
    <w:rsid w:val="004C3687"/>
    <w:rsid w:val="004C386B"/>
    <w:rsid w:val="004C3B43"/>
    <w:rsid w:val="004C3D75"/>
    <w:rsid w:val="004C3D98"/>
    <w:rsid w:val="004C4192"/>
    <w:rsid w:val="004C4247"/>
    <w:rsid w:val="004C49FE"/>
    <w:rsid w:val="004C4A0A"/>
    <w:rsid w:val="004C4A21"/>
    <w:rsid w:val="004C4ABA"/>
    <w:rsid w:val="004C518A"/>
    <w:rsid w:val="004C53A1"/>
    <w:rsid w:val="004C550E"/>
    <w:rsid w:val="004C5C1B"/>
    <w:rsid w:val="004C5DE4"/>
    <w:rsid w:val="004C5DF1"/>
    <w:rsid w:val="004C623D"/>
    <w:rsid w:val="004C666C"/>
    <w:rsid w:val="004C692F"/>
    <w:rsid w:val="004C6DAC"/>
    <w:rsid w:val="004C737C"/>
    <w:rsid w:val="004C7396"/>
    <w:rsid w:val="004C7740"/>
    <w:rsid w:val="004C77FB"/>
    <w:rsid w:val="004C7870"/>
    <w:rsid w:val="004C79AF"/>
    <w:rsid w:val="004C7E20"/>
    <w:rsid w:val="004C7F1E"/>
    <w:rsid w:val="004C7F6D"/>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51"/>
    <w:rsid w:val="004D4BD9"/>
    <w:rsid w:val="004D4D5D"/>
    <w:rsid w:val="004D4E88"/>
    <w:rsid w:val="004D4F9C"/>
    <w:rsid w:val="004D5131"/>
    <w:rsid w:val="004D527C"/>
    <w:rsid w:val="004D529C"/>
    <w:rsid w:val="004D5509"/>
    <w:rsid w:val="004D55F8"/>
    <w:rsid w:val="004D5B95"/>
    <w:rsid w:val="004D60E0"/>
    <w:rsid w:val="004D6194"/>
    <w:rsid w:val="004D6354"/>
    <w:rsid w:val="004D655C"/>
    <w:rsid w:val="004D6594"/>
    <w:rsid w:val="004D672E"/>
    <w:rsid w:val="004D69C5"/>
    <w:rsid w:val="004D6A4E"/>
    <w:rsid w:val="004D6D2C"/>
    <w:rsid w:val="004D6E31"/>
    <w:rsid w:val="004D6E6C"/>
    <w:rsid w:val="004D7006"/>
    <w:rsid w:val="004D7490"/>
    <w:rsid w:val="004D76A1"/>
    <w:rsid w:val="004D7D34"/>
    <w:rsid w:val="004D7DD8"/>
    <w:rsid w:val="004E031E"/>
    <w:rsid w:val="004E0888"/>
    <w:rsid w:val="004E0A0A"/>
    <w:rsid w:val="004E16DC"/>
    <w:rsid w:val="004E1BF8"/>
    <w:rsid w:val="004E2381"/>
    <w:rsid w:val="004E26FB"/>
    <w:rsid w:val="004E29AC"/>
    <w:rsid w:val="004E2B49"/>
    <w:rsid w:val="004E2C2F"/>
    <w:rsid w:val="004E2E7D"/>
    <w:rsid w:val="004E33DC"/>
    <w:rsid w:val="004E34CF"/>
    <w:rsid w:val="004E35FE"/>
    <w:rsid w:val="004E3645"/>
    <w:rsid w:val="004E37B1"/>
    <w:rsid w:val="004E3A6E"/>
    <w:rsid w:val="004E3D83"/>
    <w:rsid w:val="004E3E77"/>
    <w:rsid w:val="004E3EB9"/>
    <w:rsid w:val="004E3EBA"/>
    <w:rsid w:val="004E428F"/>
    <w:rsid w:val="004E48E3"/>
    <w:rsid w:val="004E4B01"/>
    <w:rsid w:val="004E4C30"/>
    <w:rsid w:val="004E528A"/>
    <w:rsid w:val="004E551B"/>
    <w:rsid w:val="004E57C2"/>
    <w:rsid w:val="004E5B0C"/>
    <w:rsid w:val="004E5BAD"/>
    <w:rsid w:val="004E5DD2"/>
    <w:rsid w:val="004E61F7"/>
    <w:rsid w:val="004E63DF"/>
    <w:rsid w:val="004E665E"/>
    <w:rsid w:val="004E6771"/>
    <w:rsid w:val="004E6A7C"/>
    <w:rsid w:val="004E6CB8"/>
    <w:rsid w:val="004E7100"/>
    <w:rsid w:val="004E71D7"/>
    <w:rsid w:val="004E724C"/>
    <w:rsid w:val="004E7624"/>
    <w:rsid w:val="004E7AEA"/>
    <w:rsid w:val="004E7AFD"/>
    <w:rsid w:val="004E7DA8"/>
    <w:rsid w:val="004F0424"/>
    <w:rsid w:val="004F04B2"/>
    <w:rsid w:val="004F055A"/>
    <w:rsid w:val="004F10AB"/>
    <w:rsid w:val="004F1A80"/>
    <w:rsid w:val="004F1C1A"/>
    <w:rsid w:val="004F1DF0"/>
    <w:rsid w:val="004F1EA5"/>
    <w:rsid w:val="004F1FA7"/>
    <w:rsid w:val="004F20C0"/>
    <w:rsid w:val="004F26A2"/>
    <w:rsid w:val="004F28DB"/>
    <w:rsid w:val="004F2C45"/>
    <w:rsid w:val="004F2CB5"/>
    <w:rsid w:val="004F2CCE"/>
    <w:rsid w:val="004F303C"/>
    <w:rsid w:val="004F306C"/>
    <w:rsid w:val="004F30F9"/>
    <w:rsid w:val="004F33B9"/>
    <w:rsid w:val="004F3CAE"/>
    <w:rsid w:val="004F3CFB"/>
    <w:rsid w:val="004F4233"/>
    <w:rsid w:val="004F4659"/>
    <w:rsid w:val="004F46F1"/>
    <w:rsid w:val="004F4A4B"/>
    <w:rsid w:val="004F4A63"/>
    <w:rsid w:val="004F4C01"/>
    <w:rsid w:val="004F5003"/>
    <w:rsid w:val="004F50B5"/>
    <w:rsid w:val="004F5291"/>
    <w:rsid w:val="004F53CF"/>
    <w:rsid w:val="004F5484"/>
    <w:rsid w:val="004F5723"/>
    <w:rsid w:val="004F5C53"/>
    <w:rsid w:val="004F5CEC"/>
    <w:rsid w:val="004F6BCE"/>
    <w:rsid w:val="004F6CAE"/>
    <w:rsid w:val="004F7086"/>
    <w:rsid w:val="004F7282"/>
    <w:rsid w:val="004F75DB"/>
    <w:rsid w:val="004F77CB"/>
    <w:rsid w:val="004F7810"/>
    <w:rsid w:val="004F7951"/>
    <w:rsid w:val="004F7F65"/>
    <w:rsid w:val="004F7FB6"/>
    <w:rsid w:val="00500104"/>
    <w:rsid w:val="00500256"/>
    <w:rsid w:val="00500961"/>
    <w:rsid w:val="00500F15"/>
    <w:rsid w:val="00501EBB"/>
    <w:rsid w:val="0050238F"/>
    <w:rsid w:val="00502719"/>
    <w:rsid w:val="00502CB0"/>
    <w:rsid w:val="0050306B"/>
    <w:rsid w:val="00503679"/>
    <w:rsid w:val="00503775"/>
    <w:rsid w:val="00503849"/>
    <w:rsid w:val="00503E22"/>
    <w:rsid w:val="00504151"/>
    <w:rsid w:val="00504B4E"/>
    <w:rsid w:val="00504E35"/>
    <w:rsid w:val="00504E78"/>
    <w:rsid w:val="00505103"/>
    <w:rsid w:val="00505A68"/>
    <w:rsid w:val="00505C56"/>
    <w:rsid w:val="00506562"/>
    <w:rsid w:val="00506A05"/>
    <w:rsid w:val="00506C22"/>
    <w:rsid w:val="00506D90"/>
    <w:rsid w:val="00507458"/>
    <w:rsid w:val="0050789B"/>
    <w:rsid w:val="00507992"/>
    <w:rsid w:val="00507CC5"/>
    <w:rsid w:val="00507DDA"/>
    <w:rsid w:val="0051031F"/>
    <w:rsid w:val="00510B08"/>
    <w:rsid w:val="00510EFF"/>
    <w:rsid w:val="00511092"/>
    <w:rsid w:val="00511281"/>
    <w:rsid w:val="00511514"/>
    <w:rsid w:val="00511B5E"/>
    <w:rsid w:val="00511CEE"/>
    <w:rsid w:val="00511E8C"/>
    <w:rsid w:val="005120C1"/>
    <w:rsid w:val="00512267"/>
    <w:rsid w:val="0051241D"/>
    <w:rsid w:val="00512685"/>
    <w:rsid w:val="00512BEC"/>
    <w:rsid w:val="00513BC6"/>
    <w:rsid w:val="00513EB9"/>
    <w:rsid w:val="00514F80"/>
    <w:rsid w:val="00514F9C"/>
    <w:rsid w:val="005156CA"/>
    <w:rsid w:val="005157CC"/>
    <w:rsid w:val="005157F9"/>
    <w:rsid w:val="00515964"/>
    <w:rsid w:val="00516077"/>
    <w:rsid w:val="0051661A"/>
    <w:rsid w:val="005170DF"/>
    <w:rsid w:val="00517278"/>
    <w:rsid w:val="00517301"/>
    <w:rsid w:val="005173EC"/>
    <w:rsid w:val="00517773"/>
    <w:rsid w:val="00517900"/>
    <w:rsid w:val="005179D3"/>
    <w:rsid w:val="00517B91"/>
    <w:rsid w:val="005204E6"/>
    <w:rsid w:val="00520671"/>
    <w:rsid w:val="00520736"/>
    <w:rsid w:val="00520793"/>
    <w:rsid w:val="0052115F"/>
    <w:rsid w:val="005215FC"/>
    <w:rsid w:val="0052162D"/>
    <w:rsid w:val="0052188B"/>
    <w:rsid w:val="00521B6E"/>
    <w:rsid w:val="00521CD4"/>
    <w:rsid w:val="00521D35"/>
    <w:rsid w:val="00521DD1"/>
    <w:rsid w:val="005225EF"/>
    <w:rsid w:val="00522724"/>
    <w:rsid w:val="0052291D"/>
    <w:rsid w:val="00522951"/>
    <w:rsid w:val="00522F6E"/>
    <w:rsid w:val="005232F9"/>
    <w:rsid w:val="00523351"/>
    <w:rsid w:val="0052387E"/>
    <w:rsid w:val="005238BA"/>
    <w:rsid w:val="00523A92"/>
    <w:rsid w:val="00523AB3"/>
    <w:rsid w:val="00523BD0"/>
    <w:rsid w:val="00523C2E"/>
    <w:rsid w:val="005243A0"/>
    <w:rsid w:val="005244F2"/>
    <w:rsid w:val="00524625"/>
    <w:rsid w:val="00524A83"/>
    <w:rsid w:val="00524CF3"/>
    <w:rsid w:val="00524D60"/>
    <w:rsid w:val="00525055"/>
    <w:rsid w:val="005250D2"/>
    <w:rsid w:val="005253B3"/>
    <w:rsid w:val="0052568A"/>
    <w:rsid w:val="00525865"/>
    <w:rsid w:val="005268EF"/>
    <w:rsid w:val="00526BA3"/>
    <w:rsid w:val="00526FCF"/>
    <w:rsid w:val="005272A2"/>
    <w:rsid w:val="005278C7"/>
    <w:rsid w:val="00527AE1"/>
    <w:rsid w:val="00527B3D"/>
    <w:rsid w:val="00527FFE"/>
    <w:rsid w:val="00530A46"/>
    <w:rsid w:val="00530E38"/>
    <w:rsid w:val="00530EBC"/>
    <w:rsid w:val="00530F38"/>
    <w:rsid w:val="005312C7"/>
    <w:rsid w:val="005316F0"/>
    <w:rsid w:val="005318FF"/>
    <w:rsid w:val="005319FF"/>
    <w:rsid w:val="00531B64"/>
    <w:rsid w:val="00531CA8"/>
    <w:rsid w:val="00531CC0"/>
    <w:rsid w:val="005320E2"/>
    <w:rsid w:val="005322EC"/>
    <w:rsid w:val="0053270E"/>
    <w:rsid w:val="005327D6"/>
    <w:rsid w:val="00532FA7"/>
    <w:rsid w:val="005333DF"/>
    <w:rsid w:val="00533587"/>
    <w:rsid w:val="005339DD"/>
    <w:rsid w:val="00533A59"/>
    <w:rsid w:val="00533E88"/>
    <w:rsid w:val="00534141"/>
    <w:rsid w:val="00534351"/>
    <w:rsid w:val="00534744"/>
    <w:rsid w:val="005347B4"/>
    <w:rsid w:val="005348C9"/>
    <w:rsid w:val="00534AA9"/>
    <w:rsid w:val="00534BA3"/>
    <w:rsid w:val="00534D2F"/>
    <w:rsid w:val="00534E98"/>
    <w:rsid w:val="00534F67"/>
    <w:rsid w:val="00535083"/>
    <w:rsid w:val="005355BF"/>
    <w:rsid w:val="0053561D"/>
    <w:rsid w:val="00535832"/>
    <w:rsid w:val="005359D5"/>
    <w:rsid w:val="00535C56"/>
    <w:rsid w:val="0053612A"/>
    <w:rsid w:val="005361B7"/>
    <w:rsid w:val="005364C8"/>
    <w:rsid w:val="005364F1"/>
    <w:rsid w:val="00536936"/>
    <w:rsid w:val="00536B4E"/>
    <w:rsid w:val="00536DEF"/>
    <w:rsid w:val="00537121"/>
    <w:rsid w:val="005375C9"/>
    <w:rsid w:val="00537971"/>
    <w:rsid w:val="00537A09"/>
    <w:rsid w:val="00537BD8"/>
    <w:rsid w:val="00537C33"/>
    <w:rsid w:val="00537CD2"/>
    <w:rsid w:val="00537E7E"/>
    <w:rsid w:val="00537FC7"/>
    <w:rsid w:val="00540387"/>
    <w:rsid w:val="00540415"/>
    <w:rsid w:val="005404D9"/>
    <w:rsid w:val="00540920"/>
    <w:rsid w:val="005409E6"/>
    <w:rsid w:val="00540CCF"/>
    <w:rsid w:val="00540D2E"/>
    <w:rsid w:val="00540DE0"/>
    <w:rsid w:val="005410D3"/>
    <w:rsid w:val="005415ED"/>
    <w:rsid w:val="005418EA"/>
    <w:rsid w:val="00541F0A"/>
    <w:rsid w:val="00542434"/>
    <w:rsid w:val="005425BA"/>
    <w:rsid w:val="00542630"/>
    <w:rsid w:val="0054292B"/>
    <w:rsid w:val="00542949"/>
    <w:rsid w:val="00542B6D"/>
    <w:rsid w:val="00542E66"/>
    <w:rsid w:val="00542FE5"/>
    <w:rsid w:val="00543959"/>
    <w:rsid w:val="00543B49"/>
    <w:rsid w:val="00543EF0"/>
    <w:rsid w:val="005442DD"/>
    <w:rsid w:val="005445E8"/>
    <w:rsid w:val="005446F0"/>
    <w:rsid w:val="005449DE"/>
    <w:rsid w:val="0054521F"/>
    <w:rsid w:val="005455D7"/>
    <w:rsid w:val="005458C5"/>
    <w:rsid w:val="00545ACA"/>
    <w:rsid w:val="00545F6B"/>
    <w:rsid w:val="00546163"/>
    <w:rsid w:val="00546320"/>
    <w:rsid w:val="005464FC"/>
    <w:rsid w:val="005467FF"/>
    <w:rsid w:val="00546DED"/>
    <w:rsid w:val="00546E6B"/>
    <w:rsid w:val="00547A35"/>
    <w:rsid w:val="00547BD0"/>
    <w:rsid w:val="00547DCC"/>
    <w:rsid w:val="00547E27"/>
    <w:rsid w:val="00547EBD"/>
    <w:rsid w:val="00547EFF"/>
    <w:rsid w:val="005504FA"/>
    <w:rsid w:val="00551555"/>
    <w:rsid w:val="00551691"/>
    <w:rsid w:val="005517D6"/>
    <w:rsid w:val="00551872"/>
    <w:rsid w:val="0055234F"/>
    <w:rsid w:val="005523CC"/>
    <w:rsid w:val="005523E8"/>
    <w:rsid w:val="005527D1"/>
    <w:rsid w:val="00552E7E"/>
    <w:rsid w:val="005533FB"/>
    <w:rsid w:val="00553D48"/>
    <w:rsid w:val="00553D83"/>
    <w:rsid w:val="00554251"/>
    <w:rsid w:val="00554298"/>
    <w:rsid w:val="0055465D"/>
    <w:rsid w:val="00554C6E"/>
    <w:rsid w:val="00555237"/>
    <w:rsid w:val="00555B33"/>
    <w:rsid w:val="00555D94"/>
    <w:rsid w:val="00555FBD"/>
    <w:rsid w:val="00556763"/>
    <w:rsid w:val="00556AEF"/>
    <w:rsid w:val="00556D9A"/>
    <w:rsid w:val="00557232"/>
    <w:rsid w:val="00557343"/>
    <w:rsid w:val="005579D2"/>
    <w:rsid w:val="005603C3"/>
    <w:rsid w:val="005606C2"/>
    <w:rsid w:val="005608A1"/>
    <w:rsid w:val="00560BF6"/>
    <w:rsid w:val="00560F3A"/>
    <w:rsid w:val="0056126D"/>
    <w:rsid w:val="00561382"/>
    <w:rsid w:val="00561525"/>
    <w:rsid w:val="00561A4C"/>
    <w:rsid w:val="00561DBA"/>
    <w:rsid w:val="00561EC6"/>
    <w:rsid w:val="00562721"/>
    <w:rsid w:val="0056294B"/>
    <w:rsid w:val="00562C59"/>
    <w:rsid w:val="00562CA2"/>
    <w:rsid w:val="00562DB0"/>
    <w:rsid w:val="005632F7"/>
    <w:rsid w:val="005633F7"/>
    <w:rsid w:val="00563630"/>
    <w:rsid w:val="00563968"/>
    <w:rsid w:val="00563B6F"/>
    <w:rsid w:val="00563C53"/>
    <w:rsid w:val="00563EE7"/>
    <w:rsid w:val="00564459"/>
    <w:rsid w:val="0056480D"/>
    <w:rsid w:val="00564D73"/>
    <w:rsid w:val="00564D9A"/>
    <w:rsid w:val="00565324"/>
    <w:rsid w:val="00565AC7"/>
    <w:rsid w:val="00565BAF"/>
    <w:rsid w:val="00565DC6"/>
    <w:rsid w:val="00565E39"/>
    <w:rsid w:val="00565F70"/>
    <w:rsid w:val="0056605A"/>
    <w:rsid w:val="00566062"/>
    <w:rsid w:val="00566BE3"/>
    <w:rsid w:val="00566CF4"/>
    <w:rsid w:val="00566E85"/>
    <w:rsid w:val="00566F84"/>
    <w:rsid w:val="0056703E"/>
    <w:rsid w:val="00567264"/>
    <w:rsid w:val="0056749A"/>
    <w:rsid w:val="00567555"/>
    <w:rsid w:val="005677DC"/>
    <w:rsid w:val="005678DB"/>
    <w:rsid w:val="00567E29"/>
    <w:rsid w:val="00567FEF"/>
    <w:rsid w:val="00570269"/>
    <w:rsid w:val="00570962"/>
    <w:rsid w:val="005709A3"/>
    <w:rsid w:val="00570B47"/>
    <w:rsid w:val="0057157C"/>
    <w:rsid w:val="005718E8"/>
    <w:rsid w:val="00571DF6"/>
    <w:rsid w:val="005724F3"/>
    <w:rsid w:val="00572831"/>
    <w:rsid w:val="00572984"/>
    <w:rsid w:val="00572B18"/>
    <w:rsid w:val="00572B2A"/>
    <w:rsid w:val="00572BCE"/>
    <w:rsid w:val="00572C9F"/>
    <w:rsid w:val="00572CDF"/>
    <w:rsid w:val="005736B8"/>
    <w:rsid w:val="00573B77"/>
    <w:rsid w:val="00573C1E"/>
    <w:rsid w:val="00573DA3"/>
    <w:rsid w:val="00573DB7"/>
    <w:rsid w:val="00574306"/>
    <w:rsid w:val="005748C5"/>
    <w:rsid w:val="00574B0F"/>
    <w:rsid w:val="00574E18"/>
    <w:rsid w:val="005755D5"/>
    <w:rsid w:val="00575CEE"/>
    <w:rsid w:val="005760ED"/>
    <w:rsid w:val="00576AAE"/>
    <w:rsid w:val="00576AB1"/>
    <w:rsid w:val="00576E4B"/>
    <w:rsid w:val="005777B8"/>
    <w:rsid w:val="0057791F"/>
    <w:rsid w:val="005804A1"/>
    <w:rsid w:val="00580674"/>
    <w:rsid w:val="00580A80"/>
    <w:rsid w:val="00580B9C"/>
    <w:rsid w:val="00580ED2"/>
    <w:rsid w:val="00581432"/>
    <w:rsid w:val="00581440"/>
    <w:rsid w:val="005818CE"/>
    <w:rsid w:val="00581B27"/>
    <w:rsid w:val="00581BB9"/>
    <w:rsid w:val="00581C17"/>
    <w:rsid w:val="00581C9D"/>
    <w:rsid w:val="00581D14"/>
    <w:rsid w:val="00581D34"/>
    <w:rsid w:val="00582095"/>
    <w:rsid w:val="00582394"/>
    <w:rsid w:val="005825D9"/>
    <w:rsid w:val="00582B33"/>
    <w:rsid w:val="00582F2E"/>
    <w:rsid w:val="00583163"/>
    <w:rsid w:val="005831D1"/>
    <w:rsid w:val="005831F3"/>
    <w:rsid w:val="00583201"/>
    <w:rsid w:val="00583968"/>
    <w:rsid w:val="00583BD8"/>
    <w:rsid w:val="0058412F"/>
    <w:rsid w:val="005847EE"/>
    <w:rsid w:val="005849CD"/>
    <w:rsid w:val="00584B23"/>
    <w:rsid w:val="00584B85"/>
    <w:rsid w:val="00584C4F"/>
    <w:rsid w:val="0058518E"/>
    <w:rsid w:val="00585798"/>
    <w:rsid w:val="005858F4"/>
    <w:rsid w:val="00585B57"/>
    <w:rsid w:val="00586047"/>
    <w:rsid w:val="0058620C"/>
    <w:rsid w:val="005866D1"/>
    <w:rsid w:val="005866FD"/>
    <w:rsid w:val="00586B37"/>
    <w:rsid w:val="00586DB1"/>
    <w:rsid w:val="00587891"/>
    <w:rsid w:val="00587FB2"/>
    <w:rsid w:val="00590136"/>
    <w:rsid w:val="00590291"/>
    <w:rsid w:val="00590D52"/>
    <w:rsid w:val="00591050"/>
    <w:rsid w:val="00591153"/>
    <w:rsid w:val="0059119E"/>
    <w:rsid w:val="0059127C"/>
    <w:rsid w:val="00591790"/>
    <w:rsid w:val="00591AA0"/>
    <w:rsid w:val="00592737"/>
    <w:rsid w:val="00592A91"/>
    <w:rsid w:val="00592ABA"/>
    <w:rsid w:val="005934E0"/>
    <w:rsid w:val="00593595"/>
    <w:rsid w:val="00593785"/>
    <w:rsid w:val="005937DA"/>
    <w:rsid w:val="00593BDE"/>
    <w:rsid w:val="00593E43"/>
    <w:rsid w:val="00593EC4"/>
    <w:rsid w:val="00594362"/>
    <w:rsid w:val="00594B12"/>
    <w:rsid w:val="00594E86"/>
    <w:rsid w:val="00595436"/>
    <w:rsid w:val="00595AC8"/>
    <w:rsid w:val="00595CFD"/>
    <w:rsid w:val="00595D54"/>
    <w:rsid w:val="00595EA4"/>
    <w:rsid w:val="0059602E"/>
    <w:rsid w:val="00596038"/>
    <w:rsid w:val="0059616B"/>
    <w:rsid w:val="0059623D"/>
    <w:rsid w:val="00596275"/>
    <w:rsid w:val="00596D25"/>
    <w:rsid w:val="00596D90"/>
    <w:rsid w:val="00596ED6"/>
    <w:rsid w:val="00596F50"/>
    <w:rsid w:val="00596F6B"/>
    <w:rsid w:val="00596FB3"/>
    <w:rsid w:val="005A0317"/>
    <w:rsid w:val="005A044F"/>
    <w:rsid w:val="005A057F"/>
    <w:rsid w:val="005A0C92"/>
    <w:rsid w:val="005A0DCD"/>
    <w:rsid w:val="005A1295"/>
    <w:rsid w:val="005A14F2"/>
    <w:rsid w:val="005A1911"/>
    <w:rsid w:val="005A1AB5"/>
    <w:rsid w:val="005A208B"/>
    <w:rsid w:val="005A2099"/>
    <w:rsid w:val="005A2297"/>
    <w:rsid w:val="005A24D8"/>
    <w:rsid w:val="005A28A7"/>
    <w:rsid w:val="005A2D69"/>
    <w:rsid w:val="005A2DCA"/>
    <w:rsid w:val="005A381E"/>
    <w:rsid w:val="005A3A4B"/>
    <w:rsid w:val="005A3D50"/>
    <w:rsid w:val="005A3E9E"/>
    <w:rsid w:val="005A4602"/>
    <w:rsid w:val="005A4B91"/>
    <w:rsid w:val="005A542D"/>
    <w:rsid w:val="005A5671"/>
    <w:rsid w:val="005A56C4"/>
    <w:rsid w:val="005A58E7"/>
    <w:rsid w:val="005A5A76"/>
    <w:rsid w:val="005A5B5E"/>
    <w:rsid w:val="005A5C0B"/>
    <w:rsid w:val="005A5D06"/>
    <w:rsid w:val="005A5DC6"/>
    <w:rsid w:val="005A5E2D"/>
    <w:rsid w:val="005A5FC8"/>
    <w:rsid w:val="005A6566"/>
    <w:rsid w:val="005A65F7"/>
    <w:rsid w:val="005A6D85"/>
    <w:rsid w:val="005A70CA"/>
    <w:rsid w:val="005A7381"/>
    <w:rsid w:val="005A7624"/>
    <w:rsid w:val="005A7B9A"/>
    <w:rsid w:val="005A7E2D"/>
    <w:rsid w:val="005A7E6B"/>
    <w:rsid w:val="005B0012"/>
    <w:rsid w:val="005B0C6F"/>
    <w:rsid w:val="005B1396"/>
    <w:rsid w:val="005B13E0"/>
    <w:rsid w:val="005B159D"/>
    <w:rsid w:val="005B1758"/>
    <w:rsid w:val="005B1833"/>
    <w:rsid w:val="005B1955"/>
    <w:rsid w:val="005B1C59"/>
    <w:rsid w:val="005B1D7B"/>
    <w:rsid w:val="005B2115"/>
    <w:rsid w:val="005B2349"/>
    <w:rsid w:val="005B24D1"/>
    <w:rsid w:val="005B2C76"/>
    <w:rsid w:val="005B2D1B"/>
    <w:rsid w:val="005B2DD8"/>
    <w:rsid w:val="005B2EBC"/>
    <w:rsid w:val="005B2F4E"/>
    <w:rsid w:val="005B33C2"/>
    <w:rsid w:val="005B3734"/>
    <w:rsid w:val="005B375E"/>
    <w:rsid w:val="005B3ADD"/>
    <w:rsid w:val="005B3CD6"/>
    <w:rsid w:val="005B3E89"/>
    <w:rsid w:val="005B40A2"/>
    <w:rsid w:val="005B40F6"/>
    <w:rsid w:val="005B4585"/>
    <w:rsid w:val="005B487F"/>
    <w:rsid w:val="005B5288"/>
    <w:rsid w:val="005B5363"/>
    <w:rsid w:val="005B6BE4"/>
    <w:rsid w:val="005B6CB2"/>
    <w:rsid w:val="005B6CF7"/>
    <w:rsid w:val="005B6F42"/>
    <w:rsid w:val="005C042F"/>
    <w:rsid w:val="005C06EC"/>
    <w:rsid w:val="005C0B79"/>
    <w:rsid w:val="005C0F34"/>
    <w:rsid w:val="005C165F"/>
    <w:rsid w:val="005C1685"/>
    <w:rsid w:val="005C1ABC"/>
    <w:rsid w:val="005C1D11"/>
    <w:rsid w:val="005C1F3E"/>
    <w:rsid w:val="005C2193"/>
    <w:rsid w:val="005C279B"/>
    <w:rsid w:val="005C2950"/>
    <w:rsid w:val="005C29BD"/>
    <w:rsid w:val="005C2ABD"/>
    <w:rsid w:val="005C2BBF"/>
    <w:rsid w:val="005C35F5"/>
    <w:rsid w:val="005C3AC3"/>
    <w:rsid w:val="005C4050"/>
    <w:rsid w:val="005C40FE"/>
    <w:rsid w:val="005C4571"/>
    <w:rsid w:val="005C4C54"/>
    <w:rsid w:val="005C4CAE"/>
    <w:rsid w:val="005C4E2F"/>
    <w:rsid w:val="005C4F19"/>
    <w:rsid w:val="005C4F45"/>
    <w:rsid w:val="005C509C"/>
    <w:rsid w:val="005C50E3"/>
    <w:rsid w:val="005C51A8"/>
    <w:rsid w:val="005C6883"/>
    <w:rsid w:val="005C6CF0"/>
    <w:rsid w:val="005C6CF7"/>
    <w:rsid w:val="005C6DE3"/>
    <w:rsid w:val="005C6EAE"/>
    <w:rsid w:val="005C70B0"/>
    <w:rsid w:val="005C711E"/>
    <w:rsid w:val="005C7599"/>
    <w:rsid w:val="005C7BC5"/>
    <w:rsid w:val="005C7DEB"/>
    <w:rsid w:val="005C7F70"/>
    <w:rsid w:val="005D0103"/>
    <w:rsid w:val="005D0254"/>
    <w:rsid w:val="005D02BD"/>
    <w:rsid w:val="005D0397"/>
    <w:rsid w:val="005D0411"/>
    <w:rsid w:val="005D06C6"/>
    <w:rsid w:val="005D0FA7"/>
    <w:rsid w:val="005D105E"/>
    <w:rsid w:val="005D1597"/>
    <w:rsid w:val="005D17A3"/>
    <w:rsid w:val="005D1970"/>
    <w:rsid w:val="005D1AD5"/>
    <w:rsid w:val="005D1D42"/>
    <w:rsid w:val="005D1E8E"/>
    <w:rsid w:val="005D271D"/>
    <w:rsid w:val="005D2FA4"/>
    <w:rsid w:val="005D3510"/>
    <w:rsid w:val="005D352F"/>
    <w:rsid w:val="005D3AF3"/>
    <w:rsid w:val="005D3DD1"/>
    <w:rsid w:val="005D4180"/>
    <w:rsid w:val="005D4208"/>
    <w:rsid w:val="005D5349"/>
    <w:rsid w:val="005D5C26"/>
    <w:rsid w:val="005D5C74"/>
    <w:rsid w:val="005D5ED5"/>
    <w:rsid w:val="005D5FF5"/>
    <w:rsid w:val="005D633D"/>
    <w:rsid w:val="005D6497"/>
    <w:rsid w:val="005D651E"/>
    <w:rsid w:val="005D67DB"/>
    <w:rsid w:val="005D6A0A"/>
    <w:rsid w:val="005D76D7"/>
    <w:rsid w:val="005E070E"/>
    <w:rsid w:val="005E09B0"/>
    <w:rsid w:val="005E09D9"/>
    <w:rsid w:val="005E0B50"/>
    <w:rsid w:val="005E16FF"/>
    <w:rsid w:val="005E1D1F"/>
    <w:rsid w:val="005E1FC8"/>
    <w:rsid w:val="005E22BE"/>
    <w:rsid w:val="005E2517"/>
    <w:rsid w:val="005E26A3"/>
    <w:rsid w:val="005E299F"/>
    <w:rsid w:val="005E2D1D"/>
    <w:rsid w:val="005E2FDF"/>
    <w:rsid w:val="005E35CB"/>
    <w:rsid w:val="005E36D0"/>
    <w:rsid w:val="005E377D"/>
    <w:rsid w:val="005E38CE"/>
    <w:rsid w:val="005E3CAA"/>
    <w:rsid w:val="005E4192"/>
    <w:rsid w:val="005E42A2"/>
    <w:rsid w:val="005E45CE"/>
    <w:rsid w:val="005E46CD"/>
    <w:rsid w:val="005E4E3F"/>
    <w:rsid w:val="005E5131"/>
    <w:rsid w:val="005E56BB"/>
    <w:rsid w:val="005E590C"/>
    <w:rsid w:val="005E592C"/>
    <w:rsid w:val="005E5ACE"/>
    <w:rsid w:val="005E5C36"/>
    <w:rsid w:val="005E5CB1"/>
    <w:rsid w:val="005E5EBB"/>
    <w:rsid w:val="005E5EEB"/>
    <w:rsid w:val="005E616B"/>
    <w:rsid w:val="005E6947"/>
    <w:rsid w:val="005E6A98"/>
    <w:rsid w:val="005E6B4F"/>
    <w:rsid w:val="005E6FB9"/>
    <w:rsid w:val="005E7372"/>
    <w:rsid w:val="005E7AAB"/>
    <w:rsid w:val="005E7B81"/>
    <w:rsid w:val="005E7C1D"/>
    <w:rsid w:val="005E7EEC"/>
    <w:rsid w:val="005F07DA"/>
    <w:rsid w:val="005F0B51"/>
    <w:rsid w:val="005F11A9"/>
    <w:rsid w:val="005F140C"/>
    <w:rsid w:val="005F153D"/>
    <w:rsid w:val="005F1A0E"/>
    <w:rsid w:val="005F1DD0"/>
    <w:rsid w:val="005F1E27"/>
    <w:rsid w:val="005F21A7"/>
    <w:rsid w:val="005F224E"/>
    <w:rsid w:val="005F241C"/>
    <w:rsid w:val="005F26E7"/>
    <w:rsid w:val="005F293D"/>
    <w:rsid w:val="005F2942"/>
    <w:rsid w:val="005F2E08"/>
    <w:rsid w:val="005F3806"/>
    <w:rsid w:val="005F3997"/>
    <w:rsid w:val="005F3BB8"/>
    <w:rsid w:val="005F3C5A"/>
    <w:rsid w:val="005F3D68"/>
    <w:rsid w:val="005F4071"/>
    <w:rsid w:val="005F42E9"/>
    <w:rsid w:val="005F43CE"/>
    <w:rsid w:val="005F46D9"/>
    <w:rsid w:val="005F4F35"/>
    <w:rsid w:val="005F536C"/>
    <w:rsid w:val="005F5633"/>
    <w:rsid w:val="005F565C"/>
    <w:rsid w:val="005F5B61"/>
    <w:rsid w:val="005F5C1A"/>
    <w:rsid w:val="005F6054"/>
    <w:rsid w:val="005F62D8"/>
    <w:rsid w:val="005F6793"/>
    <w:rsid w:val="005F687D"/>
    <w:rsid w:val="005F6D37"/>
    <w:rsid w:val="005F7067"/>
    <w:rsid w:val="005F71AB"/>
    <w:rsid w:val="005F7648"/>
    <w:rsid w:val="005F790E"/>
    <w:rsid w:val="005F79B4"/>
    <w:rsid w:val="005F7A91"/>
    <w:rsid w:val="005F7B20"/>
    <w:rsid w:val="005F7D0F"/>
    <w:rsid w:val="005F7D32"/>
    <w:rsid w:val="006001DB"/>
    <w:rsid w:val="0060021D"/>
    <w:rsid w:val="00600F2B"/>
    <w:rsid w:val="006014D9"/>
    <w:rsid w:val="00601605"/>
    <w:rsid w:val="00601998"/>
    <w:rsid w:val="00601B56"/>
    <w:rsid w:val="00601B60"/>
    <w:rsid w:val="00601D29"/>
    <w:rsid w:val="00601F8B"/>
    <w:rsid w:val="00601FD2"/>
    <w:rsid w:val="00602071"/>
    <w:rsid w:val="00602167"/>
    <w:rsid w:val="006024D6"/>
    <w:rsid w:val="00602580"/>
    <w:rsid w:val="006025C1"/>
    <w:rsid w:val="0060264F"/>
    <w:rsid w:val="0060273C"/>
    <w:rsid w:val="0060274B"/>
    <w:rsid w:val="00602865"/>
    <w:rsid w:val="0060289B"/>
    <w:rsid w:val="00602AC2"/>
    <w:rsid w:val="00602AC6"/>
    <w:rsid w:val="00602ACC"/>
    <w:rsid w:val="00602C38"/>
    <w:rsid w:val="00602F23"/>
    <w:rsid w:val="006033FE"/>
    <w:rsid w:val="00603513"/>
    <w:rsid w:val="00603521"/>
    <w:rsid w:val="00603818"/>
    <w:rsid w:val="00603B80"/>
    <w:rsid w:val="0060440F"/>
    <w:rsid w:val="00604E6E"/>
    <w:rsid w:val="00604FE3"/>
    <w:rsid w:val="006050D5"/>
    <w:rsid w:val="006051E8"/>
    <w:rsid w:val="00605760"/>
    <w:rsid w:val="006059C9"/>
    <w:rsid w:val="006067F8"/>
    <w:rsid w:val="00606983"/>
    <w:rsid w:val="00607067"/>
    <w:rsid w:val="006073F6"/>
    <w:rsid w:val="0060769A"/>
    <w:rsid w:val="00607759"/>
    <w:rsid w:val="006079C4"/>
    <w:rsid w:val="00607C44"/>
    <w:rsid w:val="00607C81"/>
    <w:rsid w:val="00607F38"/>
    <w:rsid w:val="0061004F"/>
    <w:rsid w:val="006101B1"/>
    <w:rsid w:val="006107F9"/>
    <w:rsid w:val="00610E8C"/>
    <w:rsid w:val="00610EFC"/>
    <w:rsid w:val="00610F5A"/>
    <w:rsid w:val="00611837"/>
    <w:rsid w:val="00611FE5"/>
    <w:rsid w:val="00612AD2"/>
    <w:rsid w:val="00612B58"/>
    <w:rsid w:val="00612D40"/>
    <w:rsid w:val="006138C4"/>
    <w:rsid w:val="006139A4"/>
    <w:rsid w:val="00613A94"/>
    <w:rsid w:val="006141A7"/>
    <w:rsid w:val="00614770"/>
    <w:rsid w:val="00614B16"/>
    <w:rsid w:val="00614F75"/>
    <w:rsid w:val="00614FD7"/>
    <w:rsid w:val="006152EE"/>
    <w:rsid w:val="006159BB"/>
    <w:rsid w:val="00615F62"/>
    <w:rsid w:val="00615FF6"/>
    <w:rsid w:val="00616280"/>
    <w:rsid w:val="00616293"/>
    <w:rsid w:val="006164DC"/>
    <w:rsid w:val="006168FF"/>
    <w:rsid w:val="006169EA"/>
    <w:rsid w:val="00616D5E"/>
    <w:rsid w:val="006170E7"/>
    <w:rsid w:val="006172F0"/>
    <w:rsid w:val="00617673"/>
    <w:rsid w:val="00617961"/>
    <w:rsid w:val="00617988"/>
    <w:rsid w:val="00620151"/>
    <w:rsid w:val="0062055B"/>
    <w:rsid w:val="0062071D"/>
    <w:rsid w:val="00620FAC"/>
    <w:rsid w:val="006210E5"/>
    <w:rsid w:val="006212A5"/>
    <w:rsid w:val="0062152C"/>
    <w:rsid w:val="0062189F"/>
    <w:rsid w:val="006219D8"/>
    <w:rsid w:val="00621AEC"/>
    <w:rsid w:val="00621B6F"/>
    <w:rsid w:val="00621B74"/>
    <w:rsid w:val="00621C6F"/>
    <w:rsid w:val="00621D16"/>
    <w:rsid w:val="006221FE"/>
    <w:rsid w:val="00622244"/>
    <w:rsid w:val="006223A6"/>
    <w:rsid w:val="00622823"/>
    <w:rsid w:val="0062297F"/>
    <w:rsid w:val="006230FA"/>
    <w:rsid w:val="0062396A"/>
    <w:rsid w:val="00623994"/>
    <w:rsid w:val="006239CE"/>
    <w:rsid w:val="00624129"/>
    <w:rsid w:val="0062432F"/>
    <w:rsid w:val="006243EF"/>
    <w:rsid w:val="00624F62"/>
    <w:rsid w:val="00624FEC"/>
    <w:rsid w:val="006251ED"/>
    <w:rsid w:val="006253C7"/>
    <w:rsid w:val="00625543"/>
    <w:rsid w:val="00625905"/>
    <w:rsid w:val="00625BC9"/>
    <w:rsid w:val="00625E1A"/>
    <w:rsid w:val="0062645C"/>
    <w:rsid w:val="00626532"/>
    <w:rsid w:val="00626916"/>
    <w:rsid w:val="006269B2"/>
    <w:rsid w:val="00626EF8"/>
    <w:rsid w:val="00626F65"/>
    <w:rsid w:val="00626FB1"/>
    <w:rsid w:val="00627271"/>
    <w:rsid w:val="006272EA"/>
    <w:rsid w:val="0062734F"/>
    <w:rsid w:val="00627648"/>
    <w:rsid w:val="00627E68"/>
    <w:rsid w:val="006308DB"/>
    <w:rsid w:val="00630B6B"/>
    <w:rsid w:val="00630BA1"/>
    <w:rsid w:val="00630D2B"/>
    <w:rsid w:val="00630EE9"/>
    <w:rsid w:val="0063103D"/>
    <w:rsid w:val="006310B6"/>
    <w:rsid w:val="006314D3"/>
    <w:rsid w:val="00631657"/>
    <w:rsid w:val="006316D6"/>
    <w:rsid w:val="00631956"/>
    <w:rsid w:val="00631B2C"/>
    <w:rsid w:val="00632108"/>
    <w:rsid w:val="00632544"/>
    <w:rsid w:val="00632891"/>
    <w:rsid w:val="00632940"/>
    <w:rsid w:val="0063297B"/>
    <w:rsid w:val="00632E2E"/>
    <w:rsid w:val="00632EA6"/>
    <w:rsid w:val="00632FC8"/>
    <w:rsid w:val="0063329E"/>
    <w:rsid w:val="0063331D"/>
    <w:rsid w:val="006338A0"/>
    <w:rsid w:val="00633E7D"/>
    <w:rsid w:val="006340ED"/>
    <w:rsid w:val="00634207"/>
    <w:rsid w:val="006343DD"/>
    <w:rsid w:val="00634592"/>
    <w:rsid w:val="006346A0"/>
    <w:rsid w:val="0063497C"/>
    <w:rsid w:val="00634D2B"/>
    <w:rsid w:val="00634D3D"/>
    <w:rsid w:val="00635675"/>
    <w:rsid w:val="00635738"/>
    <w:rsid w:val="00635D1E"/>
    <w:rsid w:val="00636040"/>
    <w:rsid w:val="006360C9"/>
    <w:rsid w:val="00636349"/>
    <w:rsid w:val="00636379"/>
    <w:rsid w:val="0063658D"/>
    <w:rsid w:val="00636A27"/>
    <w:rsid w:val="00636EC6"/>
    <w:rsid w:val="00637669"/>
    <w:rsid w:val="006377C8"/>
    <w:rsid w:val="00637AAC"/>
    <w:rsid w:val="00637C4D"/>
    <w:rsid w:val="00640428"/>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CAE"/>
    <w:rsid w:val="00643FF3"/>
    <w:rsid w:val="006440E1"/>
    <w:rsid w:val="0064453E"/>
    <w:rsid w:val="00644602"/>
    <w:rsid w:val="006446FC"/>
    <w:rsid w:val="00644809"/>
    <w:rsid w:val="00644832"/>
    <w:rsid w:val="00644C11"/>
    <w:rsid w:val="00644F4F"/>
    <w:rsid w:val="00644FF2"/>
    <w:rsid w:val="00645289"/>
    <w:rsid w:val="00645305"/>
    <w:rsid w:val="0064602B"/>
    <w:rsid w:val="0064662C"/>
    <w:rsid w:val="00646C98"/>
    <w:rsid w:val="00646EDE"/>
    <w:rsid w:val="00646F0A"/>
    <w:rsid w:val="006471A7"/>
    <w:rsid w:val="0064727D"/>
    <w:rsid w:val="006472B7"/>
    <w:rsid w:val="00647B56"/>
    <w:rsid w:val="00647B80"/>
    <w:rsid w:val="00647CFB"/>
    <w:rsid w:val="00647D2F"/>
    <w:rsid w:val="00647D5E"/>
    <w:rsid w:val="00647F9D"/>
    <w:rsid w:val="00650221"/>
    <w:rsid w:val="006502F0"/>
    <w:rsid w:val="00650606"/>
    <w:rsid w:val="00650943"/>
    <w:rsid w:val="00650B44"/>
    <w:rsid w:val="00650BDD"/>
    <w:rsid w:val="006514BA"/>
    <w:rsid w:val="006516D9"/>
    <w:rsid w:val="00651C3B"/>
    <w:rsid w:val="00652613"/>
    <w:rsid w:val="00652671"/>
    <w:rsid w:val="006528BC"/>
    <w:rsid w:val="00652907"/>
    <w:rsid w:val="00652D50"/>
    <w:rsid w:val="00652F0C"/>
    <w:rsid w:val="00653522"/>
    <w:rsid w:val="006536D2"/>
    <w:rsid w:val="00653701"/>
    <w:rsid w:val="006537CB"/>
    <w:rsid w:val="00653D96"/>
    <w:rsid w:val="00653FA6"/>
    <w:rsid w:val="00654A5C"/>
    <w:rsid w:val="00654E59"/>
    <w:rsid w:val="006550F4"/>
    <w:rsid w:val="006551BD"/>
    <w:rsid w:val="00655444"/>
    <w:rsid w:val="006555EC"/>
    <w:rsid w:val="00655621"/>
    <w:rsid w:val="00655A4B"/>
    <w:rsid w:val="00655DAF"/>
    <w:rsid w:val="00655F73"/>
    <w:rsid w:val="006560AB"/>
    <w:rsid w:val="006562CB"/>
    <w:rsid w:val="006563C3"/>
    <w:rsid w:val="0065678E"/>
    <w:rsid w:val="006569FD"/>
    <w:rsid w:val="00656A6D"/>
    <w:rsid w:val="00656BFE"/>
    <w:rsid w:val="00656CB4"/>
    <w:rsid w:val="00657413"/>
    <w:rsid w:val="00657537"/>
    <w:rsid w:val="00657538"/>
    <w:rsid w:val="0065769A"/>
    <w:rsid w:val="006600EE"/>
    <w:rsid w:val="006601C2"/>
    <w:rsid w:val="0066020C"/>
    <w:rsid w:val="0066082D"/>
    <w:rsid w:val="006609C8"/>
    <w:rsid w:val="00660C38"/>
    <w:rsid w:val="00661925"/>
    <w:rsid w:val="00661B40"/>
    <w:rsid w:val="00661CFB"/>
    <w:rsid w:val="00661E6D"/>
    <w:rsid w:val="00661E8E"/>
    <w:rsid w:val="006622C1"/>
    <w:rsid w:val="00662323"/>
    <w:rsid w:val="0066239A"/>
    <w:rsid w:val="00662FCD"/>
    <w:rsid w:val="00663044"/>
    <w:rsid w:val="00663A44"/>
    <w:rsid w:val="00663C0F"/>
    <w:rsid w:val="00663E13"/>
    <w:rsid w:val="0066407E"/>
    <w:rsid w:val="00664662"/>
    <w:rsid w:val="0066495A"/>
    <w:rsid w:val="00664A7B"/>
    <w:rsid w:val="00664D15"/>
    <w:rsid w:val="00664F08"/>
    <w:rsid w:val="00664F68"/>
    <w:rsid w:val="00664F9C"/>
    <w:rsid w:val="006651D9"/>
    <w:rsid w:val="00665439"/>
    <w:rsid w:val="00665AAA"/>
    <w:rsid w:val="00665ABF"/>
    <w:rsid w:val="0066601B"/>
    <w:rsid w:val="00666A07"/>
    <w:rsid w:val="00666DF1"/>
    <w:rsid w:val="00667114"/>
    <w:rsid w:val="006671D3"/>
    <w:rsid w:val="00667289"/>
    <w:rsid w:val="00667959"/>
    <w:rsid w:val="00667A64"/>
    <w:rsid w:val="00667B99"/>
    <w:rsid w:val="00667E0A"/>
    <w:rsid w:val="00670809"/>
    <w:rsid w:val="00670F82"/>
    <w:rsid w:val="00671168"/>
    <w:rsid w:val="00671747"/>
    <w:rsid w:val="006720A0"/>
    <w:rsid w:val="006727C6"/>
    <w:rsid w:val="00672926"/>
    <w:rsid w:val="00672A1D"/>
    <w:rsid w:val="00672C42"/>
    <w:rsid w:val="00672D73"/>
    <w:rsid w:val="00673051"/>
    <w:rsid w:val="006732FE"/>
    <w:rsid w:val="0067342E"/>
    <w:rsid w:val="00673554"/>
    <w:rsid w:val="00673741"/>
    <w:rsid w:val="006739A3"/>
    <w:rsid w:val="00673B1F"/>
    <w:rsid w:val="00673C6B"/>
    <w:rsid w:val="00673C7F"/>
    <w:rsid w:val="00673CF5"/>
    <w:rsid w:val="00673D66"/>
    <w:rsid w:val="006740A5"/>
    <w:rsid w:val="0067410F"/>
    <w:rsid w:val="006742BA"/>
    <w:rsid w:val="00674955"/>
    <w:rsid w:val="00674C9A"/>
    <w:rsid w:val="00674F3B"/>
    <w:rsid w:val="0067525E"/>
    <w:rsid w:val="006753C3"/>
    <w:rsid w:val="006754F5"/>
    <w:rsid w:val="0067595C"/>
    <w:rsid w:val="00675D65"/>
    <w:rsid w:val="006762DB"/>
    <w:rsid w:val="00676507"/>
    <w:rsid w:val="006767F4"/>
    <w:rsid w:val="006768EB"/>
    <w:rsid w:val="0067715D"/>
    <w:rsid w:val="00677235"/>
    <w:rsid w:val="00677747"/>
    <w:rsid w:val="00677BAF"/>
    <w:rsid w:val="00677E63"/>
    <w:rsid w:val="00677F21"/>
    <w:rsid w:val="00677F24"/>
    <w:rsid w:val="006805C7"/>
    <w:rsid w:val="00680951"/>
    <w:rsid w:val="00680D1B"/>
    <w:rsid w:val="00680E41"/>
    <w:rsid w:val="00680EF7"/>
    <w:rsid w:val="00680F3C"/>
    <w:rsid w:val="006817C5"/>
    <w:rsid w:val="00681E96"/>
    <w:rsid w:val="00682023"/>
    <w:rsid w:val="0068225C"/>
    <w:rsid w:val="00682362"/>
    <w:rsid w:val="00682431"/>
    <w:rsid w:val="0068247A"/>
    <w:rsid w:val="0068267F"/>
    <w:rsid w:val="0068284B"/>
    <w:rsid w:val="006829A8"/>
    <w:rsid w:val="00682AA5"/>
    <w:rsid w:val="00682BFB"/>
    <w:rsid w:val="00682DE0"/>
    <w:rsid w:val="00682FDC"/>
    <w:rsid w:val="00683424"/>
    <w:rsid w:val="00683604"/>
    <w:rsid w:val="00684114"/>
    <w:rsid w:val="0068415F"/>
    <w:rsid w:val="00684298"/>
    <w:rsid w:val="00684586"/>
    <w:rsid w:val="00684CE2"/>
    <w:rsid w:val="00685534"/>
    <w:rsid w:val="00685E03"/>
    <w:rsid w:val="0068628E"/>
    <w:rsid w:val="0068665D"/>
    <w:rsid w:val="006868F7"/>
    <w:rsid w:val="00686B1D"/>
    <w:rsid w:val="00686D42"/>
    <w:rsid w:val="00687348"/>
    <w:rsid w:val="0068793F"/>
    <w:rsid w:val="00687B52"/>
    <w:rsid w:val="00687C3C"/>
    <w:rsid w:val="00687FD6"/>
    <w:rsid w:val="006902DB"/>
    <w:rsid w:val="00690577"/>
    <w:rsid w:val="00690D28"/>
    <w:rsid w:val="00690D99"/>
    <w:rsid w:val="00690EDD"/>
    <w:rsid w:val="00690FE3"/>
    <w:rsid w:val="006913A8"/>
    <w:rsid w:val="00691D66"/>
    <w:rsid w:val="00691EFA"/>
    <w:rsid w:val="00692100"/>
    <w:rsid w:val="00692325"/>
    <w:rsid w:val="0069267F"/>
    <w:rsid w:val="00692B59"/>
    <w:rsid w:val="00692D6C"/>
    <w:rsid w:val="00692E2F"/>
    <w:rsid w:val="0069347A"/>
    <w:rsid w:val="00693732"/>
    <w:rsid w:val="006937A3"/>
    <w:rsid w:val="00693864"/>
    <w:rsid w:val="00693A1B"/>
    <w:rsid w:val="00694263"/>
    <w:rsid w:val="006943B9"/>
    <w:rsid w:val="00694628"/>
    <w:rsid w:val="00694E84"/>
    <w:rsid w:val="00694F03"/>
    <w:rsid w:val="0069546F"/>
    <w:rsid w:val="00695648"/>
    <w:rsid w:val="006956F8"/>
    <w:rsid w:val="00695DB5"/>
    <w:rsid w:val="00696215"/>
    <w:rsid w:val="006963A0"/>
    <w:rsid w:val="006963B8"/>
    <w:rsid w:val="00696420"/>
    <w:rsid w:val="00696883"/>
    <w:rsid w:val="006968E8"/>
    <w:rsid w:val="00696BB9"/>
    <w:rsid w:val="00696E33"/>
    <w:rsid w:val="00696EA3"/>
    <w:rsid w:val="00696FCC"/>
    <w:rsid w:val="00697127"/>
    <w:rsid w:val="00697153"/>
    <w:rsid w:val="00697ADB"/>
    <w:rsid w:val="00697E61"/>
    <w:rsid w:val="006A00F5"/>
    <w:rsid w:val="006A021B"/>
    <w:rsid w:val="006A067A"/>
    <w:rsid w:val="006A0740"/>
    <w:rsid w:val="006A0A52"/>
    <w:rsid w:val="006A10F8"/>
    <w:rsid w:val="006A14F7"/>
    <w:rsid w:val="006A153B"/>
    <w:rsid w:val="006A156C"/>
    <w:rsid w:val="006A1952"/>
    <w:rsid w:val="006A1A4D"/>
    <w:rsid w:val="006A1C1F"/>
    <w:rsid w:val="006A1DDF"/>
    <w:rsid w:val="006A1E3D"/>
    <w:rsid w:val="006A2056"/>
    <w:rsid w:val="006A21B0"/>
    <w:rsid w:val="006A21BA"/>
    <w:rsid w:val="006A25E5"/>
    <w:rsid w:val="006A277D"/>
    <w:rsid w:val="006A27DB"/>
    <w:rsid w:val="006A3162"/>
    <w:rsid w:val="006A3533"/>
    <w:rsid w:val="006A3640"/>
    <w:rsid w:val="006A367E"/>
    <w:rsid w:val="006A4338"/>
    <w:rsid w:val="006A480F"/>
    <w:rsid w:val="006A4C98"/>
    <w:rsid w:val="006A51E1"/>
    <w:rsid w:val="006A5A19"/>
    <w:rsid w:val="006A5E17"/>
    <w:rsid w:val="006A5FE4"/>
    <w:rsid w:val="006A62F1"/>
    <w:rsid w:val="006A64CD"/>
    <w:rsid w:val="006A689C"/>
    <w:rsid w:val="006A6A60"/>
    <w:rsid w:val="006A6C18"/>
    <w:rsid w:val="006A6E37"/>
    <w:rsid w:val="006A6E79"/>
    <w:rsid w:val="006A732E"/>
    <w:rsid w:val="006A74D2"/>
    <w:rsid w:val="006A7653"/>
    <w:rsid w:val="006A7DCD"/>
    <w:rsid w:val="006B026D"/>
    <w:rsid w:val="006B08B7"/>
    <w:rsid w:val="006B08E9"/>
    <w:rsid w:val="006B0D1A"/>
    <w:rsid w:val="006B0DDB"/>
    <w:rsid w:val="006B172F"/>
    <w:rsid w:val="006B19DD"/>
    <w:rsid w:val="006B1AC6"/>
    <w:rsid w:val="006B1C2E"/>
    <w:rsid w:val="006B1E83"/>
    <w:rsid w:val="006B216E"/>
    <w:rsid w:val="006B228E"/>
    <w:rsid w:val="006B2404"/>
    <w:rsid w:val="006B2554"/>
    <w:rsid w:val="006B28CB"/>
    <w:rsid w:val="006B2A33"/>
    <w:rsid w:val="006B2CCB"/>
    <w:rsid w:val="006B2FB7"/>
    <w:rsid w:val="006B33E5"/>
    <w:rsid w:val="006B35C9"/>
    <w:rsid w:val="006B3683"/>
    <w:rsid w:val="006B3788"/>
    <w:rsid w:val="006B3AF4"/>
    <w:rsid w:val="006B3D9D"/>
    <w:rsid w:val="006B414A"/>
    <w:rsid w:val="006B427C"/>
    <w:rsid w:val="006B43D6"/>
    <w:rsid w:val="006B4AB9"/>
    <w:rsid w:val="006B533A"/>
    <w:rsid w:val="006B555E"/>
    <w:rsid w:val="006B5FCF"/>
    <w:rsid w:val="006B6438"/>
    <w:rsid w:val="006B6701"/>
    <w:rsid w:val="006B6CEE"/>
    <w:rsid w:val="006B6CFE"/>
    <w:rsid w:val="006B6D45"/>
    <w:rsid w:val="006B6E24"/>
    <w:rsid w:val="006B6EAC"/>
    <w:rsid w:val="006B78AE"/>
    <w:rsid w:val="006B7AAD"/>
    <w:rsid w:val="006B7E9D"/>
    <w:rsid w:val="006C0156"/>
    <w:rsid w:val="006C02A7"/>
    <w:rsid w:val="006C064B"/>
    <w:rsid w:val="006C0A14"/>
    <w:rsid w:val="006C0B34"/>
    <w:rsid w:val="006C0C24"/>
    <w:rsid w:val="006C12AA"/>
    <w:rsid w:val="006C13DD"/>
    <w:rsid w:val="006C1434"/>
    <w:rsid w:val="006C153E"/>
    <w:rsid w:val="006C1795"/>
    <w:rsid w:val="006C1A33"/>
    <w:rsid w:val="006C1EC2"/>
    <w:rsid w:val="006C25BB"/>
    <w:rsid w:val="006C26D8"/>
    <w:rsid w:val="006C2A0B"/>
    <w:rsid w:val="006C317E"/>
    <w:rsid w:val="006C35E3"/>
    <w:rsid w:val="006C37EA"/>
    <w:rsid w:val="006C3B80"/>
    <w:rsid w:val="006C421A"/>
    <w:rsid w:val="006C4458"/>
    <w:rsid w:val="006C45A9"/>
    <w:rsid w:val="006C45E3"/>
    <w:rsid w:val="006C4806"/>
    <w:rsid w:val="006C4CB8"/>
    <w:rsid w:val="006C4EF7"/>
    <w:rsid w:val="006C561A"/>
    <w:rsid w:val="006C581D"/>
    <w:rsid w:val="006C5978"/>
    <w:rsid w:val="006C5CDD"/>
    <w:rsid w:val="006C5E1A"/>
    <w:rsid w:val="006C605A"/>
    <w:rsid w:val="006C65B9"/>
    <w:rsid w:val="006C69E7"/>
    <w:rsid w:val="006C6A3B"/>
    <w:rsid w:val="006C7094"/>
    <w:rsid w:val="006C7306"/>
    <w:rsid w:val="006C76B3"/>
    <w:rsid w:val="006C7829"/>
    <w:rsid w:val="006C788B"/>
    <w:rsid w:val="006C79BF"/>
    <w:rsid w:val="006C7ADB"/>
    <w:rsid w:val="006C7B0E"/>
    <w:rsid w:val="006C7EBC"/>
    <w:rsid w:val="006D02B9"/>
    <w:rsid w:val="006D0D24"/>
    <w:rsid w:val="006D11C0"/>
    <w:rsid w:val="006D133D"/>
    <w:rsid w:val="006D13E5"/>
    <w:rsid w:val="006D161F"/>
    <w:rsid w:val="006D1808"/>
    <w:rsid w:val="006D18D9"/>
    <w:rsid w:val="006D1DA0"/>
    <w:rsid w:val="006D1E4E"/>
    <w:rsid w:val="006D1F92"/>
    <w:rsid w:val="006D213B"/>
    <w:rsid w:val="006D2235"/>
    <w:rsid w:val="006D24A3"/>
    <w:rsid w:val="006D252B"/>
    <w:rsid w:val="006D2726"/>
    <w:rsid w:val="006D2A41"/>
    <w:rsid w:val="006D3283"/>
    <w:rsid w:val="006D3CD9"/>
    <w:rsid w:val="006D3F12"/>
    <w:rsid w:val="006D461B"/>
    <w:rsid w:val="006D47D5"/>
    <w:rsid w:val="006D49F5"/>
    <w:rsid w:val="006D4E61"/>
    <w:rsid w:val="006D529F"/>
    <w:rsid w:val="006D5809"/>
    <w:rsid w:val="006D5C42"/>
    <w:rsid w:val="006D5D16"/>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279"/>
    <w:rsid w:val="006E1450"/>
    <w:rsid w:val="006E1C24"/>
    <w:rsid w:val="006E275A"/>
    <w:rsid w:val="006E2871"/>
    <w:rsid w:val="006E29AC"/>
    <w:rsid w:val="006E2BCA"/>
    <w:rsid w:val="006E2C5D"/>
    <w:rsid w:val="006E2EAE"/>
    <w:rsid w:val="006E2EEC"/>
    <w:rsid w:val="006E3BED"/>
    <w:rsid w:val="006E3CD5"/>
    <w:rsid w:val="006E3D07"/>
    <w:rsid w:val="006E3EF7"/>
    <w:rsid w:val="006E3FFB"/>
    <w:rsid w:val="006E466F"/>
    <w:rsid w:val="006E46DE"/>
    <w:rsid w:val="006E49BF"/>
    <w:rsid w:val="006E516D"/>
    <w:rsid w:val="006E5F86"/>
    <w:rsid w:val="006E60B7"/>
    <w:rsid w:val="006E6188"/>
    <w:rsid w:val="006E6337"/>
    <w:rsid w:val="006E63F3"/>
    <w:rsid w:val="006E63FB"/>
    <w:rsid w:val="006E6795"/>
    <w:rsid w:val="006E6848"/>
    <w:rsid w:val="006E75B7"/>
    <w:rsid w:val="006E7898"/>
    <w:rsid w:val="006E7A68"/>
    <w:rsid w:val="006E7E02"/>
    <w:rsid w:val="006F024D"/>
    <w:rsid w:val="006F0DFF"/>
    <w:rsid w:val="006F112E"/>
    <w:rsid w:val="006F11CB"/>
    <w:rsid w:val="006F1913"/>
    <w:rsid w:val="006F1B16"/>
    <w:rsid w:val="006F1D99"/>
    <w:rsid w:val="006F1D9A"/>
    <w:rsid w:val="006F208E"/>
    <w:rsid w:val="006F229E"/>
    <w:rsid w:val="006F23FC"/>
    <w:rsid w:val="006F2449"/>
    <w:rsid w:val="006F26F1"/>
    <w:rsid w:val="006F2C17"/>
    <w:rsid w:val="006F2E32"/>
    <w:rsid w:val="006F2EA1"/>
    <w:rsid w:val="006F33E4"/>
    <w:rsid w:val="006F3515"/>
    <w:rsid w:val="006F390C"/>
    <w:rsid w:val="006F4B24"/>
    <w:rsid w:val="006F57B4"/>
    <w:rsid w:val="006F5963"/>
    <w:rsid w:val="006F5E27"/>
    <w:rsid w:val="006F6128"/>
    <w:rsid w:val="006F69D6"/>
    <w:rsid w:val="006F6D3A"/>
    <w:rsid w:val="006F6DCB"/>
    <w:rsid w:val="006F70D3"/>
    <w:rsid w:val="006F7190"/>
    <w:rsid w:val="006F71FF"/>
    <w:rsid w:val="006F7665"/>
    <w:rsid w:val="007000B4"/>
    <w:rsid w:val="007003D0"/>
    <w:rsid w:val="007003EA"/>
    <w:rsid w:val="00700587"/>
    <w:rsid w:val="00700B12"/>
    <w:rsid w:val="00700CBF"/>
    <w:rsid w:val="007010E8"/>
    <w:rsid w:val="0070178A"/>
    <w:rsid w:val="00701918"/>
    <w:rsid w:val="00701BA9"/>
    <w:rsid w:val="00701E71"/>
    <w:rsid w:val="00701EBC"/>
    <w:rsid w:val="00702686"/>
    <w:rsid w:val="007026D5"/>
    <w:rsid w:val="00702755"/>
    <w:rsid w:val="00702877"/>
    <w:rsid w:val="00702D10"/>
    <w:rsid w:val="00703368"/>
    <w:rsid w:val="007034FC"/>
    <w:rsid w:val="00704001"/>
    <w:rsid w:val="007042CF"/>
    <w:rsid w:val="00704786"/>
    <w:rsid w:val="00704A70"/>
    <w:rsid w:val="00704D4A"/>
    <w:rsid w:val="00704EF2"/>
    <w:rsid w:val="007053D9"/>
    <w:rsid w:val="00705477"/>
    <w:rsid w:val="007054A9"/>
    <w:rsid w:val="0070579B"/>
    <w:rsid w:val="00705813"/>
    <w:rsid w:val="00705DA1"/>
    <w:rsid w:val="0070622F"/>
    <w:rsid w:val="007063E1"/>
    <w:rsid w:val="007065A3"/>
    <w:rsid w:val="00706772"/>
    <w:rsid w:val="007067B6"/>
    <w:rsid w:val="0070686E"/>
    <w:rsid w:val="00706916"/>
    <w:rsid w:val="00706B68"/>
    <w:rsid w:val="00707583"/>
    <w:rsid w:val="0070765D"/>
    <w:rsid w:val="00707841"/>
    <w:rsid w:val="00707A88"/>
    <w:rsid w:val="007102EE"/>
    <w:rsid w:val="0071045B"/>
    <w:rsid w:val="00710559"/>
    <w:rsid w:val="007105C8"/>
    <w:rsid w:val="007107F1"/>
    <w:rsid w:val="00710A7E"/>
    <w:rsid w:val="00710F23"/>
    <w:rsid w:val="00710FD7"/>
    <w:rsid w:val="007111B8"/>
    <w:rsid w:val="0071154A"/>
    <w:rsid w:val="00711719"/>
    <w:rsid w:val="00711CDD"/>
    <w:rsid w:val="00711CFE"/>
    <w:rsid w:val="007122C0"/>
    <w:rsid w:val="0071230B"/>
    <w:rsid w:val="007126B8"/>
    <w:rsid w:val="007127C5"/>
    <w:rsid w:val="00712DDC"/>
    <w:rsid w:val="00712F1F"/>
    <w:rsid w:val="00713767"/>
    <w:rsid w:val="00713D00"/>
    <w:rsid w:val="00713DA7"/>
    <w:rsid w:val="00713E3C"/>
    <w:rsid w:val="00713EBC"/>
    <w:rsid w:val="00713FBF"/>
    <w:rsid w:val="007141C3"/>
    <w:rsid w:val="00714A6B"/>
    <w:rsid w:val="00714B49"/>
    <w:rsid w:val="0071531E"/>
    <w:rsid w:val="007155E3"/>
    <w:rsid w:val="007157B0"/>
    <w:rsid w:val="00715AC1"/>
    <w:rsid w:val="00716728"/>
    <w:rsid w:val="00716B16"/>
    <w:rsid w:val="00716C1E"/>
    <w:rsid w:val="00716E35"/>
    <w:rsid w:val="007170A9"/>
    <w:rsid w:val="0071775A"/>
    <w:rsid w:val="00717E63"/>
    <w:rsid w:val="00717E95"/>
    <w:rsid w:val="00717ECB"/>
    <w:rsid w:val="00720106"/>
    <w:rsid w:val="00720489"/>
    <w:rsid w:val="007205EA"/>
    <w:rsid w:val="0072124C"/>
    <w:rsid w:val="007212F0"/>
    <w:rsid w:val="007216D1"/>
    <w:rsid w:val="00721959"/>
    <w:rsid w:val="00721A75"/>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C1C"/>
    <w:rsid w:val="00724FAA"/>
    <w:rsid w:val="007255AE"/>
    <w:rsid w:val="0072561F"/>
    <w:rsid w:val="00725639"/>
    <w:rsid w:val="007256F4"/>
    <w:rsid w:val="00725971"/>
    <w:rsid w:val="007259D5"/>
    <w:rsid w:val="00725D52"/>
    <w:rsid w:val="00725D55"/>
    <w:rsid w:val="00726475"/>
    <w:rsid w:val="007266E5"/>
    <w:rsid w:val="00726C73"/>
    <w:rsid w:val="00726FDF"/>
    <w:rsid w:val="00727101"/>
    <w:rsid w:val="007274DD"/>
    <w:rsid w:val="00727562"/>
    <w:rsid w:val="00727B67"/>
    <w:rsid w:val="007304B2"/>
    <w:rsid w:val="007307B3"/>
    <w:rsid w:val="00730892"/>
    <w:rsid w:val="00730E68"/>
    <w:rsid w:val="0073110E"/>
    <w:rsid w:val="00731924"/>
    <w:rsid w:val="00731B34"/>
    <w:rsid w:val="00732193"/>
    <w:rsid w:val="0073251F"/>
    <w:rsid w:val="00732545"/>
    <w:rsid w:val="00732833"/>
    <w:rsid w:val="007332F0"/>
    <w:rsid w:val="007334A3"/>
    <w:rsid w:val="00733A3B"/>
    <w:rsid w:val="00733BEC"/>
    <w:rsid w:val="00734846"/>
    <w:rsid w:val="00734922"/>
    <w:rsid w:val="00734A5A"/>
    <w:rsid w:val="00734AD0"/>
    <w:rsid w:val="00734BE1"/>
    <w:rsid w:val="00734D12"/>
    <w:rsid w:val="00735139"/>
    <w:rsid w:val="007352C7"/>
    <w:rsid w:val="007358E3"/>
    <w:rsid w:val="00735E97"/>
    <w:rsid w:val="00736871"/>
    <w:rsid w:val="00736A76"/>
    <w:rsid w:val="00736F31"/>
    <w:rsid w:val="00736FE9"/>
    <w:rsid w:val="0073708D"/>
    <w:rsid w:val="0073776A"/>
    <w:rsid w:val="00737940"/>
    <w:rsid w:val="007400BA"/>
    <w:rsid w:val="00740178"/>
    <w:rsid w:val="0074041E"/>
    <w:rsid w:val="00740916"/>
    <w:rsid w:val="007409C7"/>
    <w:rsid w:val="00740D77"/>
    <w:rsid w:val="0074192A"/>
    <w:rsid w:val="00741DE6"/>
    <w:rsid w:val="00742263"/>
    <w:rsid w:val="0074232A"/>
    <w:rsid w:val="00742835"/>
    <w:rsid w:val="00742870"/>
    <w:rsid w:val="007428C9"/>
    <w:rsid w:val="00742CC8"/>
    <w:rsid w:val="00742DD0"/>
    <w:rsid w:val="00742E05"/>
    <w:rsid w:val="00742EF6"/>
    <w:rsid w:val="00743003"/>
    <w:rsid w:val="0074365E"/>
    <w:rsid w:val="00743ABA"/>
    <w:rsid w:val="00743C1A"/>
    <w:rsid w:val="00743CAA"/>
    <w:rsid w:val="00743FEB"/>
    <w:rsid w:val="007440E8"/>
    <w:rsid w:val="00744192"/>
    <w:rsid w:val="0074471E"/>
    <w:rsid w:val="0074473B"/>
    <w:rsid w:val="00744B0E"/>
    <w:rsid w:val="00744BA2"/>
    <w:rsid w:val="00744E57"/>
    <w:rsid w:val="007457A4"/>
    <w:rsid w:val="00745EAF"/>
    <w:rsid w:val="007466F1"/>
    <w:rsid w:val="007469C7"/>
    <w:rsid w:val="00746A9C"/>
    <w:rsid w:val="00747206"/>
    <w:rsid w:val="007472A8"/>
    <w:rsid w:val="00750774"/>
    <w:rsid w:val="00750783"/>
    <w:rsid w:val="00750886"/>
    <w:rsid w:val="00750AC5"/>
    <w:rsid w:val="007513F2"/>
    <w:rsid w:val="00751ACF"/>
    <w:rsid w:val="00751C75"/>
    <w:rsid w:val="00751DAF"/>
    <w:rsid w:val="00752287"/>
    <w:rsid w:val="0075239A"/>
    <w:rsid w:val="007523B7"/>
    <w:rsid w:val="00752965"/>
    <w:rsid w:val="007529C9"/>
    <w:rsid w:val="00752C5F"/>
    <w:rsid w:val="00752D7E"/>
    <w:rsid w:val="00752EF9"/>
    <w:rsid w:val="0075323C"/>
    <w:rsid w:val="00753562"/>
    <w:rsid w:val="0075381E"/>
    <w:rsid w:val="0075394D"/>
    <w:rsid w:val="0075408D"/>
    <w:rsid w:val="007545E1"/>
    <w:rsid w:val="00755136"/>
    <w:rsid w:val="00755446"/>
    <w:rsid w:val="00755473"/>
    <w:rsid w:val="007554DC"/>
    <w:rsid w:val="00755716"/>
    <w:rsid w:val="0075592B"/>
    <w:rsid w:val="00755B12"/>
    <w:rsid w:val="00755C16"/>
    <w:rsid w:val="00755CFF"/>
    <w:rsid w:val="00755D3E"/>
    <w:rsid w:val="00756094"/>
    <w:rsid w:val="00756097"/>
    <w:rsid w:val="007560C6"/>
    <w:rsid w:val="007563E6"/>
    <w:rsid w:val="00756F1D"/>
    <w:rsid w:val="007571E4"/>
    <w:rsid w:val="007575F3"/>
    <w:rsid w:val="007576E9"/>
    <w:rsid w:val="00757B0D"/>
    <w:rsid w:val="00760351"/>
    <w:rsid w:val="007604EE"/>
    <w:rsid w:val="0076057F"/>
    <w:rsid w:val="007605B5"/>
    <w:rsid w:val="00760AA4"/>
    <w:rsid w:val="00760D12"/>
    <w:rsid w:val="00760EA3"/>
    <w:rsid w:val="00760F91"/>
    <w:rsid w:val="007610F5"/>
    <w:rsid w:val="007617E4"/>
    <w:rsid w:val="0076182F"/>
    <w:rsid w:val="00761CF7"/>
    <w:rsid w:val="00761D15"/>
    <w:rsid w:val="00761E52"/>
    <w:rsid w:val="00761FA3"/>
    <w:rsid w:val="00762ABA"/>
    <w:rsid w:val="00762B17"/>
    <w:rsid w:val="00762F8B"/>
    <w:rsid w:val="0076308A"/>
    <w:rsid w:val="007632E4"/>
    <w:rsid w:val="00763A8B"/>
    <w:rsid w:val="00763F46"/>
    <w:rsid w:val="00763FE2"/>
    <w:rsid w:val="007640F4"/>
    <w:rsid w:val="0076415A"/>
    <w:rsid w:val="00764267"/>
    <w:rsid w:val="007642E8"/>
    <w:rsid w:val="007646B3"/>
    <w:rsid w:val="00764845"/>
    <w:rsid w:val="00765053"/>
    <w:rsid w:val="00765098"/>
    <w:rsid w:val="00765305"/>
    <w:rsid w:val="0076568A"/>
    <w:rsid w:val="007656D0"/>
    <w:rsid w:val="00765768"/>
    <w:rsid w:val="00765844"/>
    <w:rsid w:val="00765A76"/>
    <w:rsid w:val="00765C58"/>
    <w:rsid w:val="00765CFA"/>
    <w:rsid w:val="007665D3"/>
    <w:rsid w:val="00766943"/>
    <w:rsid w:val="00766990"/>
    <w:rsid w:val="00766C69"/>
    <w:rsid w:val="00766CBF"/>
    <w:rsid w:val="0076769E"/>
    <w:rsid w:val="007679C8"/>
    <w:rsid w:val="007679E0"/>
    <w:rsid w:val="00767D13"/>
    <w:rsid w:val="00767E57"/>
    <w:rsid w:val="00767FA0"/>
    <w:rsid w:val="0077007E"/>
    <w:rsid w:val="007700F4"/>
    <w:rsid w:val="00770125"/>
    <w:rsid w:val="00770483"/>
    <w:rsid w:val="0077071D"/>
    <w:rsid w:val="007708C7"/>
    <w:rsid w:val="0077095E"/>
    <w:rsid w:val="0077099C"/>
    <w:rsid w:val="00770E3C"/>
    <w:rsid w:val="00770FD4"/>
    <w:rsid w:val="00771003"/>
    <w:rsid w:val="0077109D"/>
    <w:rsid w:val="007711DA"/>
    <w:rsid w:val="007712E7"/>
    <w:rsid w:val="00771AB8"/>
    <w:rsid w:val="00771B29"/>
    <w:rsid w:val="00771CBB"/>
    <w:rsid w:val="00771F0E"/>
    <w:rsid w:val="007724F5"/>
    <w:rsid w:val="007726A5"/>
    <w:rsid w:val="0077278F"/>
    <w:rsid w:val="0077296C"/>
    <w:rsid w:val="007729B5"/>
    <w:rsid w:val="00772A16"/>
    <w:rsid w:val="00772ADF"/>
    <w:rsid w:val="00772FFD"/>
    <w:rsid w:val="00773053"/>
    <w:rsid w:val="007730D8"/>
    <w:rsid w:val="00773385"/>
    <w:rsid w:val="007735EB"/>
    <w:rsid w:val="0077377F"/>
    <w:rsid w:val="00773B62"/>
    <w:rsid w:val="00773D4D"/>
    <w:rsid w:val="0077406E"/>
    <w:rsid w:val="00774303"/>
    <w:rsid w:val="00774A9B"/>
    <w:rsid w:val="00774AB4"/>
    <w:rsid w:val="00774C33"/>
    <w:rsid w:val="00774E73"/>
    <w:rsid w:val="00775487"/>
    <w:rsid w:val="0077561B"/>
    <w:rsid w:val="00775838"/>
    <w:rsid w:val="00775BBE"/>
    <w:rsid w:val="00775C8B"/>
    <w:rsid w:val="00775D1B"/>
    <w:rsid w:val="00776017"/>
    <w:rsid w:val="00776CCB"/>
    <w:rsid w:val="00776F95"/>
    <w:rsid w:val="00777285"/>
    <w:rsid w:val="007774CF"/>
    <w:rsid w:val="007776B9"/>
    <w:rsid w:val="007777A0"/>
    <w:rsid w:val="00777A0F"/>
    <w:rsid w:val="00777DC5"/>
    <w:rsid w:val="00777F0C"/>
    <w:rsid w:val="00777F53"/>
    <w:rsid w:val="00780392"/>
    <w:rsid w:val="0078082A"/>
    <w:rsid w:val="00780B79"/>
    <w:rsid w:val="00780C64"/>
    <w:rsid w:val="00781631"/>
    <w:rsid w:val="00781AA7"/>
    <w:rsid w:val="0078225A"/>
    <w:rsid w:val="007823ED"/>
    <w:rsid w:val="00782A6C"/>
    <w:rsid w:val="00782B9F"/>
    <w:rsid w:val="00782CEC"/>
    <w:rsid w:val="00782D8D"/>
    <w:rsid w:val="00783631"/>
    <w:rsid w:val="00784318"/>
    <w:rsid w:val="007847D8"/>
    <w:rsid w:val="00784B3D"/>
    <w:rsid w:val="00784BEF"/>
    <w:rsid w:val="00784FBC"/>
    <w:rsid w:val="007850DB"/>
    <w:rsid w:val="0078514E"/>
    <w:rsid w:val="007852CD"/>
    <w:rsid w:val="007855E6"/>
    <w:rsid w:val="00785747"/>
    <w:rsid w:val="00785A11"/>
    <w:rsid w:val="00785A75"/>
    <w:rsid w:val="00785A88"/>
    <w:rsid w:val="00785A9A"/>
    <w:rsid w:val="00785ADB"/>
    <w:rsid w:val="00785CD2"/>
    <w:rsid w:val="007861EA"/>
    <w:rsid w:val="00786C2C"/>
    <w:rsid w:val="00786CB3"/>
    <w:rsid w:val="00786D76"/>
    <w:rsid w:val="00787674"/>
    <w:rsid w:val="007877A0"/>
    <w:rsid w:val="00787852"/>
    <w:rsid w:val="007879AD"/>
    <w:rsid w:val="00787F43"/>
    <w:rsid w:val="007903FF"/>
    <w:rsid w:val="0079044A"/>
    <w:rsid w:val="00790AA5"/>
    <w:rsid w:val="0079107B"/>
    <w:rsid w:val="00791116"/>
    <w:rsid w:val="00791555"/>
    <w:rsid w:val="00791D6B"/>
    <w:rsid w:val="00791DEF"/>
    <w:rsid w:val="007921A0"/>
    <w:rsid w:val="00792353"/>
    <w:rsid w:val="007923F3"/>
    <w:rsid w:val="0079254C"/>
    <w:rsid w:val="00792A8D"/>
    <w:rsid w:val="00792ADC"/>
    <w:rsid w:val="00792C4E"/>
    <w:rsid w:val="0079302A"/>
    <w:rsid w:val="007933F3"/>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55"/>
    <w:rsid w:val="007964BC"/>
    <w:rsid w:val="00796765"/>
    <w:rsid w:val="00796DF6"/>
    <w:rsid w:val="00796F6B"/>
    <w:rsid w:val="00797706"/>
    <w:rsid w:val="0079771F"/>
    <w:rsid w:val="00797960"/>
    <w:rsid w:val="00797A5E"/>
    <w:rsid w:val="007A01BF"/>
    <w:rsid w:val="007A0444"/>
    <w:rsid w:val="007A05E1"/>
    <w:rsid w:val="007A05E9"/>
    <w:rsid w:val="007A0661"/>
    <w:rsid w:val="007A0AA3"/>
    <w:rsid w:val="007A1934"/>
    <w:rsid w:val="007A1DDB"/>
    <w:rsid w:val="007A1DEC"/>
    <w:rsid w:val="007A24EC"/>
    <w:rsid w:val="007A28DA"/>
    <w:rsid w:val="007A2DBF"/>
    <w:rsid w:val="007A2DFA"/>
    <w:rsid w:val="007A3202"/>
    <w:rsid w:val="007A3259"/>
    <w:rsid w:val="007A337D"/>
    <w:rsid w:val="007A389C"/>
    <w:rsid w:val="007A38ED"/>
    <w:rsid w:val="007A3CDD"/>
    <w:rsid w:val="007A411E"/>
    <w:rsid w:val="007A4B86"/>
    <w:rsid w:val="007A503A"/>
    <w:rsid w:val="007A51B4"/>
    <w:rsid w:val="007A51DF"/>
    <w:rsid w:val="007A5F23"/>
    <w:rsid w:val="007A5F82"/>
    <w:rsid w:val="007A60CA"/>
    <w:rsid w:val="007A6177"/>
    <w:rsid w:val="007A6266"/>
    <w:rsid w:val="007A62AA"/>
    <w:rsid w:val="007A657B"/>
    <w:rsid w:val="007A7E09"/>
    <w:rsid w:val="007A7E40"/>
    <w:rsid w:val="007A7E61"/>
    <w:rsid w:val="007A7E75"/>
    <w:rsid w:val="007A7F3D"/>
    <w:rsid w:val="007B046B"/>
    <w:rsid w:val="007B094D"/>
    <w:rsid w:val="007B16BD"/>
    <w:rsid w:val="007B1865"/>
    <w:rsid w:val="007B1979"/>
    <w:rsid w:val="007B1C4A"/>
    <w:rsid w:val="007B1ECA"/>
    <w:rsid w:val="007B2039"/>
    <w:rsid w:val="007B211F"/>
    <w:rsid w:val="007B234D"/>
    <w:rsid w:val="007B23AB"/>
    <w:rsid w:val="007B25D2"/>
    <w:rsid w:val="007B2B57"/>
    <w:rsid w:val="007B341E"/>
    <w:rsid w:val="007B3425"/>
    <w:rsid w:val="007B34B0"/>
    <w:rsid w:val="007B36BE"/>
    <w:rsid w:val="007B37C0"/>
    <w:rsid w:val="007B37F4"/>
    <w:rsid w:val="007B45C1"/>
    <w:rsid w:val="007B48C9"/>
    <w:rsid w:val="007B4D3A"/>
    <w:rsid w:val="007B4F25"/>
    <w:rsid w:val="007B4F7F"/>
    <w:rsid w:val="007B5073"/>
    <w:rsid w:val="007B510D"/>
    <w:rsid w:val="007B51C5"/>
    <w:rsid w:val="007B5403"/>
    <w:rsid w:val="007B5E4C"/>
    <w:rsid w:val="007B60A2"/>
    <w:rsid w:val="007B6540"/>
    <w:rsid w:val="007B6A2E"/>
    <w:rsid w:val="007B6B9A"/>
    <w:rsid w:val="007B6F2A"/>
    <w:rsid w:val="007B7102"/>
    <w:rsid w:val="007B7514"/>
    <w:rsid w:val="007B7C8D"/>
    <w:rsid w:val="007B7D5A"/>
    <w:rsid w:val="007C019D"/>
    <w:rsid w:val="007C045C"/>
    <w:rsid w:val="007C0619"/>
    <w:rsid w:val="007C0976"/>
    <w:rsid w:val="007C0C5A"/>
    <w:rsid w:val="007C0FDB"/>
    <w:rsid w:val="007C1028"/>
    <w:rsid w:val="007C1299"/>
    <w:rsid w:val="007C14FC"/>
    <w:rsid w:val="007C1974"/>
    <w:rsid w:val="007C1ED1"/>
    <w:rsid w:val="007C1F01"/>
    <w:rsid w:val="007C21BE"/>
    <w:rsid w:val="007C22D9"/>
    <w:rsid w:val="007C23C5"/>
    <w:rsid w:val="007C243A"/>
    <w:rsid w:val="007C26B1"/>
    <w:rsid w:val="007C26F4"/>
    <w:rsid w:val="007C2A28"/>
    <w:rsid w:val="007C2D6F"/>
    <w:rsid w:val="007C2ED4"/>
    <w:rsid w:val="007C2FA6"/>
    <w:rsid w:val="007C3134"/>
    <w:rsid w:val="007C3300"/>
    <w:rsid w:val="007C3396"/>
    <w:rsid w:val="007C3494"/>
    <w:rsid w:val="007C3909"/>
    <w:rsid w:val="007C3F4C"/>
    <w:rsid w:val="007C416F"/>
    <w:rsid w:val="007C4240"/>
    <w:rsid w:val="007C42FA"/>
    <w:rsid w:val="007C4BE6"/>
    <w:rsid w:val="007C4F8D"/>
    <w:rsid w:val="007C5377"/>
    <w:rsid w:val="007C5419"/>
    <w:rsid w:val="007C55E3"/>
    <w:rsid w:val="007C57C7"/>
    <w:rsid w:val="007C5B79"/>
    <w:rsid w:val="007C5EB6"/>
    <w:rsid w:val="007C6219"/>
    <w:rsid w:val="007C63E7"/>
    <w:rsid w:val="007C650F"/>
    <w:rsid w:val="007C6799"/>
    <w:rsid w:val="007C6A40"/>
    <w:rsid w:val="007C7043"/>
    <w:rsid w:val="007C7D57"/>
    <w:rsid w:val="007C7F82"/>
    <w:rsid w:val="007D03AF"/>
    <w:rsid w:val="007D0920"/>
    <w:rsid w:val="007D0935"/>
    <w:rsid w:val="007D0F7C"/>
    <w:rsid w:val="007D13C1"/>
    <w:rsid w:val="007D1938"/>
    <w:rsid w:val="007D1BAE"/>
    <w:rsid w:val="007D1C3F"/>
    <w:rsid w:val="007D1C8E"/>
    <w:rsid w:val="007D2282"/>
    <w:rsid w:val="007D27EC"/>
    <w:rsid w:val="007D30A3"/>
    <w:rsid w:val="007D37F2"/>
    <w:rsid w:val="007D3DFC"/>
    <w:rsid w:val="007D40CB"/>
    <w:rsid w:val="007D42DC"/>
    <w:rsid w:val="007D42EF"/>
    <w:rsid w:val="007D43EC"/>
    <w:rsid w:val="007D44F6"/>
    <w:rsid w:val="007D53D4"/>
    <w:rsid w:val="007D53E3"/>
    <w:rsid w:val="007D54B6"/>
    <w:rsid w:val="007D560A"/>
    <w:rsid w:val="007D5801"/>
    <w:rsid w:val="007D5D0B"/>
    <w:rsid w:val="007D5F9C"/>
    <w:rsid w:val="007D61AF"/>
    <w:rsid w:val="007D62FC"/>
    <w:rsid w:val="007D651D"/>
    <w:rsid w:val="007D654F"/>
    <w:rsid w:val="007D667A"/>
    <w:rsid w:val="007D6B2D"/>
    <w:rsid w:val="007D6E7A"/>
    <w:rsid w:val="007D73A7"/>
    <w:rsid w:val="007D74A9"/>
    <w:rsid w:val="007D7689"/>
    <w:rsid w:val="007D77FD"/>
    <w:rsid w:val="007D7B5C"/>
    <w:rsid w:val="007D7BCA"/>
    <w:rsid w:val="007D7D2B"/>
    <w:rsid w:val="007D7DB9"/>
    <w:rsid w:val="007D7DE9"/>
    <w:rsid w:val="007E0189"/>
    <w:rsid w:val="007E02C3"/>
    <w:rsid w:val="007E0341"/>
    <w:rsid w:val="007E04DD"/>
    <w:rsid w:val="007E0868"/>
    <w:rsid w:val="007E0B6E"/>
    <w:rsid w:val="007E0D87"/>
    <w:rsid w:val="007E0EF6"/>
    <w:rsid w:val="007E17EE"/>
    <w:rsid w:val="007E1856"/>
    <w:rsid w:val="007E1868"/>
    <w:rsid w:val="007E19F7"/>
    <w:rsid w:val="007E1A7D"/>
    <w:rsid w:val="007E1B0B"/>
    <w:rsid w:val="007E21A0"/>
    <w:rsid w:val="007E24DF"/>
    <w:rsid w:val="007E29D6"/>
    <w:rsid w:val="007E2ABE"/>
    <w:rsid w:val="007E2F31"/>
    <w:rsid w:val="007E30DB"/>
    <w:rsid w:val="007E3109"/>
    <w:rsid w:val="007E348C"/>
    <w:rsid w:val="007E3C06"/>
    <w:rsid w:val="007E3DBB"/>
    <w:rsid w:val="007E45D7"/>
    <w:rsid w:val="007E49B5"/>
    <w:rsid w:val="007E4D2A"/>
    <w:rsid w:val="007E50D3"/>
    <w:rsid w:val="007E50E3"/>
    <w:rsid w:val="007E5171"/>
    <w:rsid w:val="007E539B"/>
    <w:rsid w:val="007E54F4"/>
    <w:rsid w:val="007E575F"/>
    <w:rsid w:val="007E5F24"/>
    <w:rsid w:val="007E60B4"/>
    <w:rsid w:val="007E60B8"/>
    <w:rsid w:val="007E62B5"/>
    <w:rsid w:val="007E6540"/>
    <w:rsid w:val="007E664D"/>
    <w:rsid w:val="007E69FE"/>
    <w:rsid w:val="007E6CB8"/>
    <w:rsid w:val="007E70FA"/>
    <w:rsid w:val="007E718F"/>
    <w:rsid w:val="007E73FC"/>
    <w:rsid w:val="007E7583"/>
    <w:rsid w:val="007E7774"/>
    <w:rsid w:val="007E7873"/>
    <w:rsid w:val="007E7C52"/>
    <w:rsid w:val="007F0A99"/>
    <w:rsid w:val="007F0AE4"/>
    <w:rsid w:val="007F0C67"/>
    <w:rsid w:val="007F15C8"/>
    <w:rsid w:val="007F1CBA"/>
    <w:rsid w:val="007F2979"/>
    <w:rsid w:val="007F29AC"/>
    <w:rsid w:val="007F29EC"/>
    <w:rsid w:val="007F2A38"/>
    <w:rsid w:val="007F2AED"/>
    <w:rsid w:val="007F2D49"/>
    <w:rsid w:val="007F3D81"/>
    <w:rsid w:val="007F404A"/>
    <w:rsid w:val="007F421A"/>
    <w:rsid w:val="007F456D"/>
    <w:rsid w:val="007F4617"/>
    <w:rsid w:val="007F4B70"/>
    <w:rsid w:val="007F4C4F"/>
    <w:rsid w:val="007F5406"/>
    <w:rsid w:val="007F54FD"/>
    <w:rsid w:val="007F5DC6"/>
    <w:rsid w:val="007F5DF7"/>
    <w:rsid w:val="007F6763"/>
    <w:rsid w:val="007F67B7"/>
    <w:rsid w:val="007F67DF"/>
    <w:rsid w:val="007F68DC"/>
    <w:rsid w:val="007F695B"/>
    <w:rsid w:val="007F747F"/>
    <w:rsid w:val="007F7754"/>
    <w:rsid w:val="007F79E3"/>
    <w:rsid w:val="008004D2"/>
    <w:rsid w:val="008006ED"/>
    <w:rsid w:val="00800908"/>
    <w:rsid w:val="00800BBD"/>
    <w:rsid w:val="00800DE0"/>
    <w:rsid w:val="0080112E"/>
    <w:rsid w:val="0080127C"/>
    <w:rsid w:val="00801684"/>
    <w:rsid w:val="00801727"/>
    <w:rsid w:val="0080199B"/>
    <w:rsid w:val="00801BE9"/>
    <w:rsid w:val="00801EA0"/>
    <w:rsid w:val="00801F61"/>
    <w:rsid w:val="008020F2"/>
    <w:rsid w:val="00802784"/>
    <w:rsid w:val="00802F7F"/>
    <w:rsid w:val="00803F42"/>
    <w:rsid w:val="00804023"/>
    <w:rsid w:val="00804312"/>
    <w:rsid w:val="0080457B"/>
    <w:rsid w:val="00804A63"/>
    <w:rsid w:val="00804A74"/>
    <w:rsid w:val="00804DBC"/>
    <w:rsid w:val="0080514F"/>
    <w:rsid w:val="00805398"/>
    <w:rsid w:val="00805532"/>
    <w:rsid w:val="00805661"/>
    <w:rsid w:val="00805700"/>
    <w:rsid w:val="00806318"/>
    <w:rsid w:val="008065C5"/>
    <w:rsid w:val="0080671D"/>
    <w:rsid w:val="00806757"/>
    <w:rsid w:val="00806AF4"/>
    <w:rsid w:val="00806F31"/>
    <w:rsid w:val="00807172"/>
    <w:rsid w:val="008074AB"/>
    <w:rsid w:val="008075F2"/>
    <w:rsid w:val="00807709"/>
    <w:rsid w:val="00807B49"/>
    <w:rsid w:val="00807DEB"/>
    <w:rsid w:val="00807F37"/>
    <w:rsid w:val="0081001E"/>
    <w:rsid w:val="00810448"/>
    <w:rsid w:val="008107EF"/>
    <w:rsid w:val="008108C4"/>
    <w:rsid w:val="00810BEA"/>
    <w:rsid w:val="00810D8B"/>
    <w:rsid w:val="008114F4"/>
    <w:rsid w:val="00811550"/>
    <w:rsid w:val="00811B6D"/>
    <w:rsid w:val="008120B9"/>
    <w:rsid w:val="008121F5"/>
    <w:rsid w:val="008124EE"/>
    <w:rsid w:val="0081290B"/>
    <w:rsid w:val="00812B7E"/>
    <w:rsid w:val="00812CAD"/>
    <w:rsid w:val="00812DBB"/>
    <w:rsid w:val="00813000"/>
    <w:rsid w:val="00813108"/>
    <w:rsid w:val="0081336D"/>
    <w:rsid w:val="00813674"/>
    <w:rsid w:val="00813C1C"/>
    <w:rsid w:val="00813C53"/>
    <w:rsid w:val="008141F9"/>
    <w:rsid w:val="008143BC"/>
    <w:rsid w:val="0081487E"/>
    <w:rsid w:val="008148E8"/>
    <w:rsid w:val="00814A42"/>
    <w:rsid w:val="00814B48"/>
    <w:rsid w:val="00814C70"/>
    <w:rsid w:val="00814FA2"/>
    <w:rsid w:val="0081522D"/>
    <w:rsid w:val="008152DB"/>
    <w:rsid w:val="008152F4"/>
    <w:rsid w:val="00815584"/>
    <w:rsid w:val="008155BB"/>
    <w:rsid w:val="00815746"/>
    <w:rsid w:val="00815A10"/>
    <w:rsid w:val="00815C39"/>
    <w:rsid w:val="00816013"/>
    <w:rsid w:val="008163F4"/>
    <w:rsid w:val="0081645F"/>
    <w:rsid w:val="008168B3"/>
    <w:rsid w:val="00817910"/>
    <w:rsid w:val="008179B6"/>
    <w:rsid w:val="00817EB9"/>
    <w:rsid w:val="0082005C"/>
    <w:rsid w:val="00820124"/>
    <w:rsid w:val="00820A6F"/>
    <w:rsid w:val="00820B6D"/>
    <w:rsid w:val="00820F7C"/>
    <w:rsid w:val="00820FD7"/>
    <w:rsid w:val="0082100A"/>
    <w:rsid w:val="008212DE"/>
    <w:rsid w:val="008212E4"/>
    <w:rsid w:val="00821411"/>
    <w:rsid w:val="00821636"/>
    <w:rsid w:val="008218FD"/>
    <w:rsid w:val="008219C6"/>
    <w:rsid w:val="00821CE5"/>
    <w:rsid w:val="00821F53"/>
    <w:rsid w:val="00822443"/>
    <w:rsid w:val="008227E2"/>
    <w:rsid w:val="00822E77"/>
    <w:rsid w:val="00823025"/>
    <w:rsid w:val="0082303F"/>
    <w:rsid w:val="0082372F"/>
    <w:rsid w:val="00823778"/>
    <w:rsid w:val="0082423F"/>
    <w:rsid w:val="008242FC"/>
    <w:rsid w:val="0082437D"/>
    <w:rsid w:val="00824AFE"/>
    <w:rsid w:val="00824C94"/>
    <w:rsid w:val="00824EB1"/>
    <w:rsid w:val="00824FDD"/>
    <w:rsid w:val="0082548D"/>
    <w:rsid w:val="008258B5"/>
    <w:rsid w:val="00825F29"/>
    <w:rsid w:val="00826163"/>
    <w:rsid w:val="008264DD"/>
    <w:rsid w:val="008266F1"/>
    <w:rsid w:val="008267CA"/>
    <w:rsid w:val="00826D41"/>
    <w:rsid w:val="00826E46"/>
    <w:rsid w:val="008275B3"/>
    <w:rsid w:val="008277AE"/>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2C09"/>
    <w:rsid w:val="00832C29"/>
    <w:rsid w:val="00833055"/>
    <w:rsid w:val="00833350"/>
    <w:rsid w:val="0083354E"/>
    <w:rsid w:val="00833840"/>
    <w:rsid w:val="00833B5D"/>
    <w:rsid w:val="00833D56"/>
    <w:rsid w:val="00833EAF"/>
    <w:rsid w:val="00834064"/>
    <w:rsid w:val="008340C9"/>
    <w:rsid w:val="00834713"/>
    <w:rsid w:val="008351F7"/>
    <w:rsid w:val="0083563E"/>
    <w:rsid w:val="00835D5F"/>
    <w:rsid w:val="00835ED4"/>
    <w:rsid w:val="0083649B"/>
    <w:rsid w:val="008365BF"/>
    <w:rsid w:val="008365FF"/>
    <w:rsid w:val="00836610"/>
    <w:rsid w:val="008366F8"/>
    <w:rsid w:val="0083670D"/>
    <w:rsid w:val="00836728"/>
    <w:rsid w:val="008369A1"/>
    <w:rsid w:val="00837051"/>
    <w:rsid w:val="008378EA"/>
    <w:rsid w:val="00837A67"/>
    <w:rsid w:val="00837B0E"/>
    <w:rsid w:val="00837B78"/>
    <w:rsid w:val="00840208"/>
    <w:rsid w:val="008403FA"/>
    <w:rsid w:val="00840D2E"/>
    <w:rsid w:val="00840FDD"/>
    <w:rsid w:val="00841011"/>
    <w:rsid w:val="00841273"/>
    <w:rsid w:val="00841462"/>
    <w:rsid w:val="00841737"/>
    <w:rsid w:val="00841AFD"/>
    <w:rsid w:val="00841B9D"/>
    <w:rsid w:val="00842B65"/>
    <w:rsid w:val="00842B7E"/>
    <w:rsid w:val="00843412"/>
    <w:rsid w:val="00843888"/>
    <w:rsid w:val="00843938"/>
    <w:rsid w:val="00843C3D"/>
    <w:rsid w:val="0084420C"/>
    <w:rsid w:val="0084466C"/>
    <w:rsid w:val="00844703"/>
    <w:rsid w:val="00844990"/>
    <w:rsid w:val="00844DFE"/>
    <w:rsid w:val="0084525B"/>
    <w:rsid w:val="0084527F"/>
    <w:rsid w:val="00845D6E"/>
    <w:rsid w:val="00846242"/>
    <w:rsid w:val="008464AB"/>
    <w:rsid w:val="00846A18"/>
    <w:rsid w:val="00846D5D"/>
    <w:rsid w:val="00847038"/>
    <w:rsid w:val="008474D8"/>
    <w:rsid w:val="008474DD"/>
    <w:rsid w:val="00847532"/>
    <w:rsid w:val="008476DE"/>
    <w:rsid w:val="00847883"/>
    <w:rsid w:val="00847ABD"/>
    <w:rsid w:val="00850076"/>
    <w:rsid w:val="0085012D"/>
    <w:rsid w:val="00850180"/>
    <w:rsid w:val="00850328"/>
    <w:rsid w:val="008504BF"/>
    <w:rsid w:val="008505F1"/>
    <w:rsid w:val="00850757"/>
    <w:rsid w:val="008509B6"/>
    <w:rsid w:val="00850CBC"/>
    <w:rsid w:val="00850D6F"/>
    <w:rsid w:val="00850EB8"/>
    <w:rsid w:val="00851750"/>
    <w:rsid w:val="008519F1"/>
    <w:rsid w:val="00851A29"/>
    <w:rsid w:val="00851B5B"/>
    <w:rsid w:val="00851EA1"/>
    <w:rsid w:val="00852036"/>
    <w:rsid w:val="00852421"/>
    <w:rsid w:val="00852593"/>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7B7"/>
    <w:rsid w:val="00854873"/>
    <w:rsid w:val="00854988"/>
    <w:rsid w:val="00854D92"/>
    <w:rsid w:val="00854DCA"/>
    <w:rsid w:val="00854DE9"/>
    <w:rsid w:val="008550BF"/>
    <w:rsid w:val="008550E1"/>
    <w:rsid w:val="00855680"/>
    <w:rsid w:val="00855886"/>
    <w:rsid w:val="00855D7E"/>
    <w:rsid w:val="00856146"/>
    <w:rsid w:val="008565BA"/>
    <w:rsid w:val="00856E9D"/>
    <w:rsid w:val="008570AA"/>
    <w:rsid w:val="0085718D"/>
    <w:rsid w:val="00857636"/>
    <w:rsid w:val="00857A47"/>
    <w:rsid w:val="00857B5A"/>
    <w:rsid w:val="00857D72"/>
    <w:rsid w:val="00857F0B"/>
    <w:rsid w:val="008601D3"/>
    <w:rsid w:val="00860A65"/>
    <w:rsid w:val="00860A68"/>
    <w:rsid w:val="00860B0F"/>
    <w:rsid w:val="00860C24"/>
    <w:rsid w:val="00860ED6"/>
    <w:rsid w:val="00860F99"/>
    <w:rsid w:val="00861175"/>
    <w:rsid w:val="008611AD"/>
    <w:rsid w:val="008616E0"/>
    <w:rsid w:val="00861850"/>
    <w:rsid w:val="00861EC9"/>
    <w:rsid w:val="00862051"/>
    <w:rsid w:val="0086236F"/>
    <w:rsid w:val="008623A4"/>
    <w:rsid w:val="008625A9"/>
    <w:rsid w:val="0086279C"/>
    <w:rsid w:val="00862F75"/>
    <w:rsid w:val="008638AE"/>
    <w:rsid w:val="00863949"/>
    <w:rsid w:val="00863D11"/>
    <w:rsid w:val="0086402C"/>
    <w:rsid w:val="0086523F"/>
    <w:rsid w:val="00865499"/>
    <w:rsid w:val="0086566E"/>
    <w:rsid w:val="00865C6F"/>
    <w:rsid w:val="00865CA3"/>
    <w:rsid w:val="00865E36"/>
    <w:rsid w:val="0086600E"/>
    <w:rsid w:val="00866262"/>
    <w:rsid w:val="0086665A"/>
    <w:rsid w:val="008667A0"/>
    <w:rsid w:val="0086693C"/>
    <w:rsid w:val="00866D5F"/>
    <w:rsid w:val="00866E26"/>
    <w:rsid w:val="00866F81"/>
    <w:rsid w:val="00866FFD"/>
    <w:rsid w:val="00867709"/>
    <w:rsid w:val="008677E8"/>
    <w:rsid w:val="00867941"/>
    <w:rsid w:val="008679D5"/>
    <w:rsid w:val="00867B44"/>
    <w:rsid w:val="00867E56"/>
    <w:rsid w:val="008702F8"/>
    <w:rsid w:val="008703CF"/>
    <w:rsid w:val="00870612"/>
    <w:rsid w:val="00870666"/>
    <w:rsid w:val="00870677"/>
    <w:rsid w:val="008707C7"/>
    <w:rsid w:val="00870820"/>
    <w:rsid w:val="00870919"/>
    <w:rsid w:val="00870C4A"/>
    <w:rsid w:val="00870D5D"/>
    <w:rsid w:val="00870E64"/>
    <w:rsid w:val="00870F64"/>
    <w:rsid w:val="00870FA9"/>
    <w:rsid w:val="00871108"/>
    <w:rsid w:val="008712F6"/>
    <w:rsid w:val="00871849"/>
    <w:rsid w:val="00871912"/>
    <w:rsid w:val="00871955"/>
    <w:rsid w:val="00871A22"/>
    <w:rsid w:val="00871AE8"/>
    <w:rsid w:val="00871C98"/>
    <w:rsid w:val="0087259D"/>
    <w:rsid w:val="008725CA"/>
    <w:rsid w:val="0087267D"/>
    <w:rsid w:val="0087297F"/>
    <w:rsid w:val="008729B7"/>
    <w:rsid w:val="00872CE6"/>
    <w:rsid w:val="00872E68"/>
    <w:rsid w:val="00872E83"/>
    <w:rsid w:val="00873025"/>
    <w:rsid w:val="0087318F"/>
    <w:rsid w:val="008734C4"/>
    <w:rsid w:val="0087378A"/>
    <w:rsid w:val="00873919"/>
    <w:rsid w:val="00873943"/>
    <w:rsid w:val="00873A1B"/>
    <w:rsid w:val="00873B38"/>
    <w:rsid w:val="00873DFF"/>
    <w:rsid w:val="00873E06"/>
    <w:rsid w:val="00873EBC"/>
    <w:rsid w:val="00874233"/>
    <w:rsid w:val="008743D7"/>
    <w:rsid w:val="00874822"/>
    <w:rsid w:val="0087482C"/>
    <w:rsid w:val="00874A4E"/>
    <w:rsid w:val="00874DCF"/>
    <w:rsid w:val="00875113"/>
    <w:rsid w:val="00875390"/>
    <w:rsid w:val="00875408"/>
    <w:rsid w:val="008755D8"/>
    <w:rsid w:val="00875B3B"/>
    <w:rsid w:val="00875ED7"/>
    <w:rsid w:val="00876147"/>
    <w:rsid w:val="00876735"/>
    <w:rsid w:val="0087687B"/>
    <w:rsid w:val="00876995"/>
    <w:rsid w:val="00876A2E"/>
    <w:rsid w:val="00876B1F"/>
    <w:rsid w:val="00876B64"/>
    <w:rsid w:val="00876B97"/>
    <w:rsid w:val="00876DD0"/>
    <w:rsid w:val="00876E13"/>
    <w:rsid w:val="008770F5"/>
    <w:rsid w:val="00877275"/>
    <w:rsid w:val="0087731A"/>
    <w:rsid w:val="00877492"/>
    <w:rsid w:val="008776B9"/>
    <w:rsid w:val="00877926"/>
    <w:rsid w:val="00877A84"/>
    <w:rsid w:val="00877B03"/>
    <w:rsid w:val="00877BD9"/>
    <w:rsid w:val="00877BFC"/>
    <w:rsid w:val="00877DB8"/>
    <w:rsid w:val="00880858"/>
    <w:rsid w:val="00880A8F"/>
    <w:rsid w:val="00880ACF"/>
    <w:rsid w:val="00880BF3"/>
    <w:rsid w:val="00880CC4"/>
    <w:rsid w:val="00880ECF"/>
    <w:rsid w:val="00880F6A"/>
    <w:rsid w:val="00881371"/>
    <w:rsid w:val="008813CA"/>
    <w:rsid w:val="008814C7"/>
    <w:rsid w:val="008816C1"/>
    <w:rsid w:val="00881793"/>
    <w:rsid w:val="0088197C"/>
    <w:rsid w:val="008819C3"/>
    <w:rsid w:val="008821D5"/>
    <w:rsid w:val="008822D4"/>
    <w:rsid w:val="008823B9"/>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976"/>
    <w:rsid w:val="00885A74"/>
    <w:rsid w:val="00885F24"/>
    <w:rsid w:val="00886157"/>
    <w:rsid w:val="0088698B"/>
    <w:rsid w:val="00886B30"/>
    <w:rsid w:val="00887011"/>
    <w:rsid w:val="008872C9"/>
    <w:rsid w:val="0088732D"/>
    <w:rsid w:val="00887FD3"/>
    <w:rsid w:val="008906F0"/>
    <w:rsid w:val="00890B89"/>
    <w:rsid w:val="00890F77"/>
    <w:rsid w:val="00891026"/>
    <w:rsid w:val="008911D5"/>
    <w:rsid w:val="008912D7"/>
    <w:rsid w:val="0089175B"/>
    <w:rsid w:val="008917B3"/>
    <w:rsid w:val="00891E8E"/>
    <w:rsid w:val="008920D2"/>
    <w:rsid w:val="00892183"/>
    <w:rsid w:val="00892539"/>
    <w:rsid w:val="0089273A"/>
    <w:rsid w:val="008929CB"/>
    <w:rsid w:val="008929F9"/>
    <w:rsid w:val="00893116"/>
    <w:rsid w:val="0089368A"/>
    <w:rsid w:val="00894F0D"/>
    <w:rsid w:val="0089516E"/>
    <w:rsid w:val="008958CB"/>
    <w:rsid w:val="00895B04"/>
    <w:rsid w:val="00895BF0"/>
    <w:rsid w:val="00896452"/>
    <w:rsid w:val="0089654D"/>
    <w:rsid w:val="0089663F"/>
    <w:rsid w:val="00896A26"/>
    <w:rsid w:val="00896E76"/>
    <w:rsid w:val="00896F72"/>
    <w:rsid w:val="00897024"/>
    <w:rsid w:val="008978E0"/>
    <w:rsid w:val="00897C2E"/>
    <w:rsid w:val="00897D88"/>
    <w:rsid w:val="008A0260"/>
    <w:rsid w:val="008A056A"/>
    <w:rsid w:val="008A05B6"/>
    <w:rsid w:val="008A069F"/>
    <w:rsid w:val="008A06A7"/>
    <w:rsid w:val="008A1431"/>
    <w:rsid w:val="008A1C4F"/>
    <w:rsid w:val="008A23E0"/>
    <w:rsid w:val="008A240E"/>
    <w:rsid w:val="008A24AA"/>
    <w:rsid w:val="008A252E"/>
    <w:rsid w:val="008A264A"/>
    <w:rsid w:val="008A2655"/>
    <w:rsid w:val="008A3256"/>
    <w:rsid w:val="008A3267"/>
    <w:rsid w:val="008A3A03"/>
    <w:rsid w:val="008A3B91"/>
    <w:rsid w:val="008A3C7E"/>
    <w:rsid w:val="008A40DF"/>
    <w:rsid w:val="008A4884"/>
    <w:rsid w:val="008A48F5"/>
    <w:rsid w:val="008A4946"/>
    <w:rsid w:val="008A4B78"/>
    <w:rsid w:val="008A4D82"/>
    <w:rsid w:val="008A4F25"/>
    <w:rsid w:val="008A4FB1"/>
    <w:rsid w:val="008A5113"/>
    <w:rsid w:val="008A562C"/>
    <w:rsid w:val="008A5E95"/>
    <w:rsid w:val="008A68C0"/>
    <w:rsid w:val="008A6B8C"/>
    <w:rsid w:val="008A7059"/>
    <w:rsid w:val="008A71CE"/>
    <w:rsid w:val="008A742C"/>
    <w:rsid w:val="008A772D"/>
    <w:rsid w:val="008A7AF1"/>
    <w:rsid w:val="008A7DBC"/>
    <w:rsid w:val="008B0125"/>
    <w:rsid w:val="008B027D"/>
    <w:rsid w:val="008B0640"/>
    <w:rsid w:val="008B0B17"/>
    <w:rsid w:val="008B0CF9"/>
    <w:rsid w:val="008B1032"/>
    <w:rsid w:val="008B1178"/>
    <w:rsid w:val="008B1241"/>
    <w:rsid w:val="008B1A2D"/>
    <w:rsid w:val="008B1BF1"/>
    <w:rsid w:val="008B20E1"/>
    <w:rsid w:val="008B2341"/>
    <w:rsid w:val="008B268A"/>
    <w:rsid w:val="008B270B"/>
    <w:rsid w:val="008B2EC8"/>
    <w:rsid w:val="008B2F2D"/>
    <w:rsid w:val="008B304A"/>
    <w:rsid w:val="008B31D8"/>
    <w:rsid w:val="008B3581"/>
    <w:rsid w:val="008B394A"/>
    <w:rsid w:val="008B3E6D"/>
    <w:rsid w:val="008B4227"/>
    <w:rsid w:val="008B46A8"/>
    <w:rsid w:val="008B4C15"/>
    <w:rsid w:val="008B4D3E"/>
    <w:rsid w:val="008B4D9D"/>
    <w:rsid w:val="008B4E03"/>
    <w:rsid w:val="008B5701"/>
    <w:rsid w:val="008B62BE"/>
    <w:rsid w:val="008B641F"/>
    <w:rsid w:val="008B66BF"/>
    <w:rsid w:val="008B6C13"/>
    <w:rsid w:val="008B6C52"/>
    <w:rsid w:val="008B6EB8"/>
    <w:rsid w:val="008B715B"/>
    <w:rsid w:val="008B7309"/>
    <w:rsid w:val="008B747D"/>
    <w:rsid w:val="008B74A3"/>
    <w:rsid w:val="008B768D"/>
    <w:rsid w:val="008B7C8A"/>
    <w:rsid w:val="008C0156"/>
    <w:rsid w:val="008C01FA"/>
    <w:rsid w:val="008C03BD"/>
    <w:rsid w:val="008C055D"/>
    <w:rsid w:val="008C0A03"/>
    <w:rsid w:val="008C0A68"/>
    <w:rsid w:val="008C0C70"/>
    <w:rsid w:val="008C0D77"/>
    <w:rsid w:val="008C0E5B"/>
    <w:rsid w:val="008C167C"/>
    <w:rsid w:val="008C1A01"/>
    <w:rsid w:val="008C1BDE"/>
    <w:rsid w:val="008C1DDE"/>
    <w:rsid w:val="008C1E46"/>
    <w:rsid w:val="008C1E5D"/>
    <w:rsid w:val="008C2C9F"/>
    <w:rsid w:val="008C2D15"/>
    <w:rsid w:val="008C3289"/>
    <w:rsid w:val="008C32CA"/>
    <w:rsid w:val="008C35FE"/>
    <w:rsid w:val="008C3920"/>
    <w:rsid w:val="008C397F"/>
    <w:rsid w:val="008C39FA"/>
    <w:rsid w:val="008C3A7D"/>
    <w:rsid w:val="008C43D0"/>
    <w:rsid w:val="008C4AA1"/>
    <w:rsid w:val="008C4D55"/>
    <w:rsid w:val="008C4F6B"/>
    <w:rsid w:val="008C50CF"/>
    <w:rsid w:val="008C56E2"/>
    <w:rsid w:val="008C5885"/>
    <w:rsid w:val="008C5891"/>
    <w:rsid w:val="008C648F"/>
    <w:rsid w:val="008C6CAD"/>
    <w:rsid w:val="008C6F84"/>
    <w:rsid w:val="008C70B0"/>
    <w:rsid w:val="008C72EE"/>
    <w:rsid w:val="008C78BC"/>
    <w:rsid w:val="008C7991"/>
    <w:rsid w:val="008C7B0F"/>
    <w:rsid w:val="008C7C3C"/>
    <w:rsid w:val="008C7C7C"/>
    <w:rsid w:val="008C7D56"/>
    <w:rsid w:val="008D00D2"/>
    <w:rsid w:val="008D035E"/>
    <w:rsid w:val="008D03B1"/>
    <w:rsid w:val="008D102F"/>
    <w:rsid w:val="008D1059"/>
    <w:rsid w:val="008D14F8"/>
    <w:rsid w:val="008D1D7A"/>
    <w:rsid w:val="008D1F09"/>
    <w:rsid w:val="008D24A5"/>
    <w:rsid w:val="008D31AA"/>
    <w:rsid w:val="008D34FA"/>
    <w:rsid w:val="008D3A59"/>
    <w:rsid w:val="008D3BA8"/>
    <w:rsid w:val="008D4087"/>
    <w:rsid w:val="008D47D5"/>
    <w:rsid w:val="008D4AAF"/>
    <w:rsid w:val="008D4AD9"/>
    <w:rsid w:val="008D4B36"/>
    <w:rsid w:val="008D4D56"/>
    <w:rsid w:val="008D506B"/>
    <w:rsid w:val="008D5204"/>
    <w:rsid w:val="008D5845"/>
    <w:rsid w:val="008D665E"/>
    <w:rsid w:val="008D6C16"/>
    <w:rsid w:val="008D6CFE"/>
    <w:rsid w:val="008D7298"/>
    <w:rsid w:val="008D78BC"/>
    <w:rsid w:val="008D7973"/>
    <w:rsid w:val="008D7A2B"/>
    <w:rsid w:val="008D7B3F"/>
    <w:rsid w:val="008D7BB8"/>
    <w:rsid w:val="008D7EC4"/>
    <w:rsid w:val="008D7F25"/>
    <w:rsid w:val="008E03BF"/>
    <w:rsid w:val="008E079C"/>
    <w:rsid w:val="008E0DB1"/>
    <w:rsid w:val="008E0FC0"/>
    <w:rsid w:val="008E0FF4"/>
    <w:rsid w:val="008E10FE"/>
    <w:rsid w:val="008E1552"/>
    <w:rsid w:val="008E1B29"/>
    <w:rsid w:val="008E1C88"/>
    <w:rsid w:val="008E263A"/>
    <w:rsid w:val="008E276E"/>
    <w:rsid w:val="008E29BA"/>
    <w:rsid w:val="008E2E40"/>
    <w:rsid w:val="008E35DC"/>
    <w:rsid w:val="008E37DB"/>
    <w:rsid w:val="008E396B"/>
    <w:rsid w:val="008E3AB4"/>
    <w:rsid w:val="008E4060"/>
    <w:rsid w:val="008E4266"/>
    <w:rsid w:val="008E45D9"/>
    <w:rsid w:val="008E4E11"/>
    <w:rsid w:val="008E508E"/>
    <w:rsid w:val="008E50B9"/>
    <w:rsid w:val="008E537F"/>
    <w:rsid w:val="008E5515"/>
    <w:rsid w:val="008E5926"/>
    <w:rsid w:val="008E5ECE"/>
    <w:rsid w:val="008E5FCF"/>
    <w:rsid w:val="008E6007"/>
    <w:rsid w:val="008E660B"/>
    <w:rsid w:val="008E6956"/>
    <w:rsid w:val="008E6B79"/>
    <w:rsid w:val="008E6EE0"/>
    <w:rsid w:val="008E6FB5"/>
    <w:rsid w:val="008E7169"/>
    <w:rsid w:val="008E75F9"/>
    <w:rsid w:val="008E771A"/>
    <w:rsid w:val="008E7979"/>
    <w:rsid w:val="008E7AC7"/>
    <w:rsid w:val="008F06A1"/>
    <w:rsid w:val="008F0D2F"/>
    <w:rsid w:val="008F0D6B"/>
    <w:rsid w:val="008F0DCB"/>
    <w:rsid w:val="008F1196"/>
    <w:rsid w:val="008F12DB"/>
    <w:rsid w:val="008F1300"/>
    <w:rsid w:val="008F1851"/>
    <w:rsid w:val="008F18BE"/>
    <w:rsid w:val="008F1A5A"/>
    <w:rsid w:val="008F1D02"/>
    <w:rsid w:val="008F22FA"/>
    <w:rsid w:val="008F2745"/>
    <w:rsid w:val="008F279A"/>
    <w:rsid w:val="008F2A0B"/>
    <w:rsid w:val="008F2FB0"/>
    <w:rsid w:val="008F30AE"/>
    <w:rsid w:val="008F3184"/>
    <w:rsid w:val="008F33CD"/>
    <w:rsid w:val="008F34F1"/>
    <w:rsid w:val="008F3C70"/>
    <w:rsid w:val="008F435B"/>
    <w:rsid w:val="008F4411"/>
    <w:rsid w:val="008F50C1"/>
    <w:rsid w:val="008F5202"/>
    <w:rsid w:val="008F54D0"/>
    <w:rsid w:val="008F56C7"/>
    <w:rsid w:val="008F5A33"/>
    <w:rsid w:val="008F5E07"/>
    <w:rsid w:val="008F5FA4"/>
    <w:rsid w:val="008F64FF"/>
    <w:rsid w:val="008F69DD"/>
    <w:rsid w:val="008F719F"/>
    <w:rsid w:val="008F722F"/>
    <w:rsid w:val="008F7612"/>
    <w:rsid w:val="008F764B"/>
    <w:rsid w:val="008F76E9"/>
    <w:rsid w:val="009000EE"/>
    <w:rsid w:val="009009DE"/>
    <w:rsid w:val="00900BD8"/>
    <w:rsid w:val="00900C98"/>
    <w:rsid w:val="00900DAE"/>
    <w:rsid w:val="00900EE2"/>
    <w:rsid w:val="00901063"/>
    <w:rsid w:val="00901136"/>
    <w:rsid w:val="009016BA"/>
    <w:rsid w:val="00901A2B"/>
    <w:rsid w:val="00901C14"/>
    <w:rsid w:val="00901C69"/>
    <w:rsid w:val="00901C75"/>
    <w:rsid w:val="00902C1C"/>
    <w:rsid w:val="00902E40"/>
    <w:rsid w:val="0090338D"/>
    <w:rsid w:val="009034FE"/>
    <w:rsid w:val="0090360F"/>
    <w:rsid w:val="00903AC7"/>
    <w:rsid w:val="00903B43"/>
    <w:rsid w:val="00903D42"/>
    <w:rsid w:val="00904071"/>
    <w:rsid w:val="00904132"/>
    <w:rsid w:val="009041B6"/>
    <w:rsid w:val="0090470D"/>
    <w:rsid w:val="00904DB7"/>
    <w:rsid w:val="00905306"/>
    <w:rsid w:val="009056FB"/>
    <w:rsid w:val="0090579A"/>
    <w:rsid w:val="009058D2"/>
    <w:rsid w:val="009058E3"/>
    <w:rsid w:val="009059C7"/>
    <w:rsid w:val="00905DD0"/>
    <w:rsid w:val="00906317"/>
    <w:rsid w:val="00906411"/>
    <w:rsid w:val="0090678F"/>
    <w:rsid w:val="00906A37"/>
    <w:rsid w:val="00906A96"/>
    <w:rsid w:val="00906CB1"/>
    <w:rsid w:val="00906FF2"/>
    <w:rsid w:val="0090710B"/>
    <w:rsid w:val="0090779D"/>
    <w:rsid w:val="00907819"/>
    <w:rsid w:val="00907A66"/>
    <w:rsid w:val="00910AD8"/>
    <w:rsid w:val="00910D08"/>
    <w:rsid w:val="00911649"/>
    <w:rsid w:val="00911A84"/>
    <w:rsid w:val="00911B7A"/>
    <w:rsid w:val="00911DFA"/>
    <w:rsid w:val="00911EB3"/>
    <w:rsid w:val="0091231D"/>
    <w:rsid w:val="00912498"/>
    <w:rsid w:val="00912821"/>
    <w:rsid w:val="00912BF0"/>
    <w:rsid w:val="00912C95"/>
    <w:rsid w:val="0091306D"/>
    <w:rsid w:val="00913579"/>
    <w:rsid w:val="009135C6"/>
    <w:rsid w:val="009136D2"/>
    <w:rsid w:val="00913D29"/>
    <w:rsid w:val="00914109"/>
    <w:rsid w:val="00914291"/>
    <w:rsid w:val="0091464D"/>
    <w:rsid w:val="0091464F"/>
    <w:rsid w:val="00914689"/>
    <w:rsid w:val="00914DA3"/>
    <w:rsid w:val="00914F05"/>
    <w:rsid w:val="00915043"/>
    <w:rsid w:val="00915513"/>
    <w:rsid w:val="00915732"/>
    <w:rsid w:val="00915863"/>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C68"/>
    <w:rsid w:val="00917D1A"/>
    <w:rsid w:val="00917FAB"/>
    <w:rsid w:val="009202B7"/>
    <w:rsid w:val="009205B2"/>
    <w:rsid w:val="0092078E"/>
    <w:rsid w:val="0092082A"/>
    <w:rsid w:val="00920B50"/>
    <w:rsid w:val="00920C60"/>
    <w:rsid w:val="00920CAA"/>
    <w:rsid w:val="00920E44"/>
    <w:rsid w:val="009211FC"/>
    <w:rsid w:val="0092126F"/>
    <w:rsid w:val="009214FF"/>
    <w:rsid w:val="00921D3C"/>
    <w:rsid w:val="00921E9E"/>
    <w:rsid w:val="009220B7"/>
    <w:rsid w:val="0092262A"/>
    <w:rsid w:val="009226A4"/>
    <w:rsid w:val="009226B5"/>
    <w:rsid w:val="00922749"/>
    <w:rsid w:val="009229B1"/>
    <w:rsid w:val="00922B41"/>
    <w:rsid w:val="00922CAB"/>
    <w:rsid w:val="00923493"/>
    <w:rsid w:val="009236DD"/>
    <w:rsid w:val="00923742"/>
    <w:rsid w:val="00923B1F"/>
    <w:rsid w:val="00923C4B"/>
    <w:rsid w:val="0092417C"/>
    <w:rsid w:val="00924585"/>
    <w:rsid w:val="009246A1"/>
    <w:rsid w:val="009247A6"/>
    <w:rsid w:val="0092488C"/>
    <w:rsid w:val="00924A23"/>
    <w:rsid w:val="00925611"/>
    <w:rsid w:val="009256A4"/>
    <w:rsid w:val="0092574F"/>
    <w:rsid w:val="00925A94"/>
    <w:rsid w:val="00926073"/>
    <w:rsid w:val="0092615F"/>
    <w:rsid w:val="0092662C"/>
    <w:rsid w:val="009269EC"/>
    <w:rsid w:val="00926A9B"/>
    <w:rsid w:val="00926EB0"/>
    <w:rsid w:val="009273EC"/>
    <w:rsid w:val="00927435"/>
    <w:rsid w:val="009274CF"/>
    <w:rsid w:val="0092773C"/>
    <w:rsid w:val="00927D48"/>
    <w:rsid w:val="00927F75"/>
    <w:rsid w:val="0093057F"/>
    <w:rsid w:val="009307A7"/>
    <w:rsid w:val="00930AFA"/>
    <w:rsid w:val="00931463"/>
    <w:rsid w:val="00931669"/>
    <w:rsid w:val="0093191D"/>
    <w:rsid w:val="0093204B"/>
    <w:rsid w:val="00932431"/>
    <w:rsid w:val="00933173"/>
    <w:rsid w:val="009332EF"/>
    <w:rsid w:val="009334A5"/>
    <w:rsid w:val="0093366D"/>
    <w:rsid w:val="00933749"/>
    <w:rsid w:val="00933B51"/>
    <w:rsid w:val="009341A5"/>
    <w:rsid w:val="00934277"/>
    <w:rsid w:val="00934345"/>
    <w:rsid w:val="00934369"/>
    <w:rsid w:val="00934860"/>
    <w:rsid w:val="00934AA0"/>
    <w:rsid w:val="0093512E"/>
    <w:rsid w:val="009351DF"/>
    <w:rsid w:val="009351E1"/>
    <w:rsid w:val="00935689"/>
    <w:rsid w:val="00935CAC"/>
    <w:rsid w:val="00935F68"/>
    <w:rsid w:val="00936400"/>
    <w:rsid w:val="00936448"/>
    <w:rsid w:val="009364CB"/>
    <w:rsid w:val="00936C97"/>
    <w:rsid w:val="00936CE0"/>
    <w:rsid w:val="0093734F"/>
    <w:rsid w:val="0093744C"/>
    <w:rsid w:val="009375E5"/>
    <w:rsid w:val="0093763C"/>
    <w:rsid w:val="00937716"/>
    <w:rsid w:val="00937E65"/>
    <w:rsid w:val="009410EC"/>
    <w:rsid w:val="00941201"/>
    <w:rsid w:val="0094169B"/>
    <w:rsid w:val="009416EF"/>
    <w:rsid w:val="00941C46"/>
    <w:rsid w:val="00941C8C"/>
    <w:rsid w:val="00941FBF"/>
    <w:rsid w:val="00942006"/>
    <w:rsid w:val="0094229F"/>
    <w:rsid w:val="009422DA"/>
    <w:rsid w:val="009427B6"/>
    <w:rsid w:val="00942B8B"/>
    <w:rsid w:val="00943970"/>
    <w:rsid w:val="009441DD"/>
    <w:rsid w:val="0094452F"/>
    <w:rsid w:val="00944645"/>
    <w:rsid w:val="0094465B"/>
    <w:rsid w:val="0094495A"/>
    <w:rsid w:val="00944D49"/>
    <w:rsid w:val="00945FEA"/>
    <w:rsid w:val="0094600B"/>
    <w:rsid w:val="009461BA"/>
    <w:rsid w:val="00946428"/>
    <w:rsid w:val="009465F2"/>
    <w:rsid w:val="00946761"/>
    <w:rsid w:val="00946A67"/>
    <w:rsid w:val="009471AB"/>
    <w:rsid w:val="009472EF"/>
    <w:rsid w:val="0094749B"/>
    <w:rsid w:val="00947679"/>
    <w:rsid w:val="00947CB7"/>
    <w:rsid w:val="00947FA1"/>
    <w:rsid w:val="00947FCF"/>
    <w:rsid w:val="0095001B"/>
    <w:rsid w:val="009500A2"/>
    <w:rsid w:val="00950D51"/>
    <w:rsid w:val="00951140"/>
    <w:rsid w:val="009511B7"/>
    <w:rsid w:val="0095166F"/>
    <w:rsid w:val="00951D5A"/>
    <w:rsid w:val="00951ECB"/>
    <w:rsid w:val="0095209F"/>
    <w:rsid w:val="00952138"/>
    <w:rsid w:val="00952387"/>
    <w:rsid w:val="009523DF"/>
    <w:rsid w:val="0095273C"/>
    <w:rsid w:val="009528CA"/>
    <w:rsid w:val="00952914"/>
    <w:rsid w:val="0095297F"/>
    <w:rsid w:val="009529AA"/>
    <w:rsid w:val="00952A30"/>
    <w:rsid w:val="00952BBF"/>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69"/>
    <w:rsid w:val="0095598C"/>
    <w:rsid w:val="00956441"/>
    <w:rsid w:val="00956689"/>
    <w:rsid w:val="00956DC7"/>
    <w:rsid w:val="00957263"/>
    <w:rsid w:val="009577A5"/>
    <w:rsid w:val="0095785E"/>
    <w:rsid w:val="00957AFE"/>
    <w:rsid w:val="00957BFC"/>
    <w:rsid w:val="009606A1"/>
    <w:rsid w:val="00960AC5"/>
    <w:rsid w:val="00960D7B"/>
    <w:rsid w:val="00960DCC"/>
    <w:rsid w:val="00961B6A"/>
    <w:rsid w:val="0096223D"/>
    <w:rsid w:val="0096248A"/>
    <w:rsid w:val="0096310D"/>
    <w:rsid w:val="00963113"/>
    <w:rsid w:val="00963456"/>
    <w:rsid w:val="0096389A"/>
    <w:rsid w:val="00963A2A"/>
    <w:rsid w:val="00963B0A"/>
    <w:rsid w:val="00963B64"/>
    <w:rsid w:val="00963DE0"/>
    <w:rsid w:val="00965566"/>
    <w:rsid w:val="00965568"/>
    <w:rsid w:val="00965775"/>
    <w:rsid w:val="00965930"/>
    <w:rsid w:val="00965D02"/>
    <w:rsid w:val="00965FFA"/>
    <w:rsid w:val="0096630E"/>
    <w:rsid w:val="00966420"/>
    <w:rsid w:val="009668B0"/>
    <w:rsid w:val="009669F8"/>
    <w:rsid w:val="00966B1C"/>
    <w:rsid w:val="009671DE"/>
    <w:rsid w:val="009673CD"/>
    <w:rsid w:val="009676F3"/>
    <w:rsid w:val="00967A70"/>
    <w:rsid w:val="00967C5E"/>
    <w:rsid w:val="00967CAE"/>
    <w:rsid w:val="00970B82"/>
    <w:rsid w:val="00970BDC"/>
    <w:rsid w:val="009717AA"/>
    <w:rsid w:val="00971889"/>
    <w:rsid w:val="009718A1"/>
    <w:rsid w:val="00971A0B"/>
    <w:rsid w:val="00971ADC"/>
    <w:rsid w:val="00971D26"/>
    <w:rsid w:val="00971D37"/>
    <w:rsid w:val="00971E33"/>
    <w:rsid w:val="009726B6"/>
    <w:rsid w:val="009729E3"/>
    <w:rsid w:val="00972A19"/>
    <w:rsid w:val="00972A7B"/>
    <w:rsid w:val="00972F2D"/>
    <w:rsid w:val="009736B6"/>
    <w:rsid w:val="0097374F"/>
    <w:rsid w:val="00973A06"/>
    <w:rsid w:val="00973D0A"/>
    <w:rsid w:val="0097411E"/>
    <w:rsid w:val="009742F4"/>
    <w:rsid w:val="00974479"/>
    <w:rsid w:val="0097459C"/>
    <w:rsid w:val="00974A59"/>
    <w:rsid w:val="00974BC8"/>
    <w:rsid w:val="00974E72"/>
    <w:rsid w:val="00975178"/>
    <w:rsid w:val="0097546E"/>
    <w:rsid w:val="0097558D"/>
    <w:rsid w:val="009757EF"/>
    <w:rsid w:val="009759C0"/>
    <w:rsid w:val="00975C71"/>
    <w:rsid w:val="00975EFD"/>
    <w:rsid w:val="00975F5F"/>
    <w:rsid w:val="009765E7"/>
    <w:rsid w:val="00976901"/>
    <w:rsid w:val="00976D64"/>
    <w:rsid w:val="00977BAB"/>
    <w:rsid w:val="00977C65"/>
    <w:rsid w:val="00977D90"/>
    <w:rsid w:val="00977D9D"/>
    <w:rsid w:val="0098019B"/>
    <w:rsid w:val="009802A6"/>
    <w:rsid w:val="00980834"/>
    <w:rsid w:val="009809E7"/>
    <w:rsid w:val="009810A9"/>
    <w:rsid w:val="00981202"/>
    <w:rsid w:val="009819A8"/>
    <w:rsid w:val="00981AC6"/>
    <w:rsid w:val="00981BEC"/>
    <w:rsid w:val="00981CB5"/>
    <w:rsid w:val="00981DFA"/>
    <w:rsid w:val="00982383"/>
    <w:rsid w:val="00982911"/>
    <w:rsid w:val="00982D92"/>
    <w:rsid w:val="0098303D"/>
    <w:rsid w:val="00983731"/>
    <w:rsid w:val="00983BCD"/>
    <w:rsid w:val="00983D6E"/>
    <w:rsid w:val="00983F07"/>
    <w:rsid w:val="009846AF"/>
    <w:rsid w:val="0098487E"/>
    <w:rsid w:val="009850A5"/>
    <w:rsid w:val="00985107"/>
    <w:rsid w:val="00985174"/>
    <w:rsid w:val="0098556E"/>
    <w:rsid w:val="00985A05"/>
    <w:rsid w:val="00985B27"/>
    <w:rsid w:val="00985BA0"/>
    <w:rsid w:val="00985C29"/>
    <w:rsid w:val="00985D60"/>
    <w:rsid w:val="00985D9F"/>
    <w:rsid w:val="00985E97"/>
    <w:rsid w:val="009863DE"/>
    <w:rsid w:val="00986551"/>
    <w:rsid w:val="009865C1"/>
    <w:rsid w:val="00986B48"/>
    <w:rsid w:val="00986B52"/>
    <w:rsid w:val="00986EB9"/>
    <w:rsid w:val="00986F77"/>
    <w:rsid w:val="0098735F"/>
    <w:rsid w:val="00987832"/>
    <w:rsid w:val="00987F8D"/>
    <w:rsid w:val="009903A4"/>
    <w:rsid w:val="0099047E"/>
    <w:rsid w:val="009905A5"/>
    <w:rsid w:val="0099088B"/>
    <w:rsid w:val="00990A85"/>
    <w:rsid w:val="00990CA5"/>
    <w:rsid w:val="00990DAF"/>
    <w:rsid w:val="00990FE9"/>
    <w:rsid w:val="00991287"/>
    <w:rsid w:val="009918E9"/>
    <w:rsid w:val="00991BA0"/>
    <w:rsid w:val="009920E3"/>
    <w:rsid w:val="00992628"/>
    <w:rsid w:val="00992B6B"/>
    <w:rsid w:val="00992D91"/>
    <w:rsid w:val="00993047"/>
    <w:rsid w:val="00993878"/>
    <w:rsid w:val="00993A30"/>
    <w:rsid w:val="00993A72"/>
    <w:rsid w:val="00993DCA"/>
    <w:rsid w:val="00993F45"/>
    <w:rsid w:val="0099431B"/>
    <w:rsid w:val="0099449F"/>
    <w:rsid w:val="00994EAA"/>
    <w:rsid w:val="0099524F"/>
    <w:rsid w:val="00995324"/>
    <w:rsid w:val="00995584"/>
    <w:rsid w:val="009958CE"/>
    <w:rsid w:val="00995AB2"/>
    <w:rsid w:val="00995BC6"/>
    <w:rsid w:val="00995E19"/>
    <w:rsid w:val="00995F06"/>
    <w:rsid w:val="0099617F"/>
    <w:rsid w:val="0099699A"/>
    <w:rsid w:val="00996FDB"/>
    <w:rsid w:val="009974CA"/>
    <w:rsid w:val="009974D8"/>
    <w:rsid w:val="00997657"/>
    <w:rsid w:val="00997746"/>
    <w:rsid w:val="00997821"/>
    <w:rsid w:val="00997EE1"/>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39E"/>
    <w:rsid w:val="009A2695"/>
    <w:rsid w:val="009A285B"/>
    <w:rsid w:val="009A2FDA"/>
    <w:rsid w:val="009A2FE1"/>
    <w:rsid w:val="009A3310"/>
    <w:rsid w:val="009A37B0"/>
    <w:rsid w:val="009A382B"/>
    <w:rsid w:val="009A3C65"/>
    <w:rsid w:val="009A3E81"/>
    <w:rsid w:val="009A3EF1"/>
    <w:rsid w:val="009A4024"/>
    <w:rsid w:val="009A4270"/>
    <w:rsid w:val="009A4B50"/>
    <w:rsid w:val="009A4CF6"/>
    <w:rsid w:val="009A4EEE"/>
    <w:rsid w:val="009A518F"/>
    <w:rsid w:val="009A51A7"/>
    <w:rsid w:val="009A56F5"/>
    <w:rsid w:val="009A5EAD"/>
    <w:rsid w:val="009A5EBD"/>
    <w:rsid w:val="009A6155"/>
    <w:rsid w:val="009A638A"/>
    <w:rsid w:val="009A6653"/>
    <w:rsid w:val="009A67AC"/>
    <w:rsid w:val="009A6B4B"/>
    <w:rsid w:val="009A6C30"/>
    <w:rsid w:val="009A77DC"/>
    <w:rsid w:val="009A7CAF"/>
    <w:rsid w:val="009B0517"/>
    <w:rsid w:val="009B06F9"/>
    <w:rsid w:val="009B0760"/>
    <w:rsid w:val="009B08C4"/>
    <w:rsid w:val="009B0A08"/>
    <w:rsid w:val="009B0E7A"/>
    <w:rsid w:val="009B105E"/>
    <w:rsid w:val="009B12B2"/>
    <w:rsid w:val="009B1438"/>
    <w:rsid w:val="009B1949"/>
    <w:rsid w:val="009B1A85"/>
    <w:rsid w:val="009B1F17"/>
    <w:rsid w:val="009B21FC"/>
    <w:rsid w:val="009B24C4"/>
    <w:rsid w:val="009B24ED"/>
    <w:rsid w:val="009B25B2"/>
    <w:rsid w:val="009B2666"/>
    <w:rsid w:val="009B290B"/>
    <w:rsid w:val="009B2E49"/>
    <w:rsid w:val="009B3102"/>
    <w:rsid w:val="009B31FC"/>
    <w:rsid w:val="009B327B"/>
    <w:rsid w:val="009B39B3"/>
    <w:rsid w:val="009B39C1"/>
    <w:rsid w:val="009B477A"/>
    <w:rsid w:val="009B4D13"/>
    <w:rsid w:val="009B4D2C"/>
    <w:rsid w:val="009B515B"/>
    <w:rsid w:val="009B5237"/>
    <w:rsid w:val="009B56A5"/>
    <w:rsid w:val="009B57FD"/>
    <w:rsid w:val="009B5A1F"/>
    <w:rsid w:val="009B5A2C"/>
    <w:rsid w:val="009B5C91"/>
    <w:rsid w:val="009B6177"/>
    <w:rsid w:val="009B6518"/>
    <w:rsid w:val="009B6680"/>
    <w:rsid w:val="009B6C43"/>
    <w:rsid w:val="009B6E22"/>
    <w:rsid w:val="009B70D3"/>
    <w:rsid w:val="009B7811"/>
    <w:rsid w:val="009B79B6"/>
    <w:rsid w:val="009B7CDF"/>
    <w:rsid w:val="009C0FC4"/>
    <w:rsid w:val="009C10FD"/>
    <w:rsid w:val="009C1365"/>
    <w:rsid w:val="009C160E"/>
    <w:rsid w:val="009C1658"/>
    <w:rsid w:val="009C183D"/>
    <w:rsid w:val="009C1B5B"/>
    <w:rsid w:val="009C1CDC"/>
    <w:rsid w:val="009C1DBE"/>
    <w:rsid w:val="009C1F45"/>
    <w:rsid w:val="009C22AF"/>
    <w:rsid w:val="009C2771"/>
    <w:rsid w:val="009C2775"/>
    <w:rsid w:val="009C2932"/>
    <w:rsid w:val="009C2C2F"/>
    <w:rsid w:val="009C2E3E"/>
    <w:rsid w:val="009C3174"/>
    <w:rsid w:val="009C359D"/>
    <w:rsid w:val="009C3923"/>
    <w:rsid w:val="009C3DDB"/>
    <w:rsid w:val="009C3E2A"/>
    <w:rsid w:val="009C4194"/>
    <w:rsid w:val="009C4839"/>
    <w:rsid w:val="009C49F2"/>
    <w:rsid w:val="009C4C13"/>
    <w:rsid w:val="009C5432"/>
    <w:rsid w:val="009C5B93"/>
    <w:rsid w:val="009C5E31"/>
    <w:rsid w:val="009C5EB3"/>
    <w:rsid w:val="009C5EBF"/>
    <w:rsid w:val="009C60AA"/>
    <w:rsid w:val="009C6DAA"/>
    <w:rsid w:val="009C7184"/>
    <w:rsid w:val="009C71E3"/>
    <w:rsid w:val="009C7258"/>
    <w:rsid w:val="009C7607"/>
    <w:rsid w:val="009C7BF0"/>
    <w:rsid w:val="009C7F2E"/>
    <w:rsid w:val="009D0259"/>
    <w:rsid w:val="009D063E"/>
    <w:rsid w:val="009D0942"/>
    <w:rsid w:val="009D0E09"/>
    <w:rsid w:val="009D0E8C"/>
    <w:rsid w:val="009D105F"/>
    <w:rsid w:val="009D1662"/>
    <w:rsid w:val="009D1772"/>
    <w:rsid w:val="009D2240"/>
    <w:rsid w:val="009D246D"/>
    <w:rsid w:val="009D2790"/>
    <w:rsid w:val="009D2989"/>
    <w:rsid w:val="009D365B"/>
    <w:rsid w:val="009D3934"/>
    <w:rsid w:val="009D3C18"/>
    <w:rsid w:val="009D3E88"/>
    <w:rsid w:val="009D3FC1"/>
    <w:rsid w:val="009D402D"/>
    <w:rsid w:val="009D4091"/>
    <w:rsid w:val="009D40FB"/>
    <w:rsid w:val="009D4252"/>
    <w:rsid w:val="009D436E"/>
    <w:rsid w:val="009D456C"/>
    <w:rsid w:val="009D4C3E"/>
    <w:rsid w:val="009D5380"/>
    <w:rsid w:val="009D55E7"/>
    <w:rsid w:val="009D610A"/>
    <w:rsid w:val="009D647C"/>
    <w:rsid w:val="009D68B3"/>
    <w:rsid w:val="009D6914"/>
    <w:rsid w:val="009D69A6"/>
    <w:rsid w:val="009D7439"/>
    <w:rsid w:val="009D75F6"/>
    <w:rsid w:val="009D79F1"/>
    <w:rsid w:val="009D7B0B"/>
    <w:rsid w:val="009E0232"/>
    <w:rsid w:val="009E0C8A"/>
    <w:rsid w:val="009E0D3F"/>
    <w:rsid w:val="009E0D84"/>
    <w:rsid w:val="009E0F92"/>
    <w:rsid w:val="009E14FF"/>
    <w:rsid w:val="009E191D"/>
    <w:rsid w:val="009E19B0"/>
    <w:rsid w:val="009E19B3"/>
    <w:rsid w:val="009E19B6"/>
    <w:rsid w:val="009E1A61"/>
    <w:rsid w:val="009E1BE7"/>
    <w:rsid w:val="009E1ED7"/>
    <w:rsid w:val="009E24D9"/>
    <w:rsid w:val="009E25E4"/>
    <w:rsid w:val="009E265A"/>
    <w:rsid w:val="009E2765"/>
    <w:rsid w:val="009E3026"/>
    <w:rsid w:val="009E313F"/>
    <w:rsid w:val="009E374C"/>
    <w:rsid w:val="009E38AB"/>
    <w:rsid w:val="009E39B5"/>
    <w:rsid w:val="009E3ABD"/>
    <w:rsid w:val="009E3B04"/>
    <w:rsid w:val="009E3EAB"/>
    <w:rsid w:val="009E406B"/>
    <w:rsid w:val="009E43BE"/>
    <w:rsid w:val="009E4634"/>
    <w:rsid w:val="009E46C5"/>
    <w:rsid w:val="009E4859"/>
    <w:rsid w:val="009E488F"/>
    <w:rsid w:val="009E4EDB"/>
    <w:rsid w:val="009E5125"/>
    <w:rsid w:val="009E5A86"/>
    <w:rsid w:val="009E630A"/>
    <w:rsid w:val="009E68B4"/>
    <w:rsid w:val="009E6A03"/>
    <w:rsid w:val="009E791D"/>
    <w:rsid w:val="009E7970"/>
    <w:rsid w:val="009E7B03"/>
    <w:rsid w:val="009E7D32"/>
    <w:rsid w:val="009E7EF4"/>
    <w:rsid w:val="009E7F6D"/>
    <w:rsid w:val="009F0929"/>
    <w:rsid w:val="009F0AF7"/>
    <w:rsid w:val="009F15A8"/>
    <w:rsid w:val="009F1726"/>
    <w:rsid w:val="009F173A"/>
    <w:rsid w:val="009F17B7"/>
    <w:rsid w:val="009F1990"/>
    <w:rsid w:val="009F1D17"/>
    <w:rsid w:val="009F1D93"/>
    <w:rsid w:val="009F1DE6"/>
    <w:rsid w:val="009F1EBC"/>
    <w:rsid w:val="009F1F50"/>
    <w:rsid w:val="009F2237"/>
    <w:rsid w:val="009F22E4"/>
    <w:rsid w:val="009F23CF"/>
    <w:rsid w:val="009F2856"/>
    <w:rsid w:val="009F29F3"/>
    <w:rsid w:val="009F2A19"/>
    <w:rsid w:val="009F2B13"/>
    <w:rsid w:val="009F327E"/>
    <w:rsid w:val="009F401A"/>
    <w:rsid w:val="009F44C9"/>
    <w:rsid w:val="009F450F"/>
    <w:rsid w:val="009F455D"/>
    <w:rsid w:val="009F4AD8"/>
    <w:rsid w:val="009F4BA4"/>
    <w:rsid w:val="009F4D33"/>
    <w:rsid w:val="009F4F97"/>
    <w:rsid w:val="009F532C"/>
    <w:rsid w:val="009F58EE"/>
    <w:rsid w:val="009F5B7F"/>
    <w:rsid w:val="009F61D9"/>
    <w:rsid w:val="009F66FC"/>
    <w:rsid w:val="009F693F"/>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191"/>
    <w:rsid w:val="00A0356C"/>
    <w:rsid w:val="00A03EE0"/>
    <w:rsid w:val="00A03EE2"/>
    <w:rsid w:val="00A0414F"/>
    <w:rsid w:val="00A04926"/>
    <w:rsid w:val="00A04B87"/>
    <w:rsid w:val="00A04C87"/>
    <w:rsid w:val="00A04F3F"/>
    <w:rsid w:val="00A05087"/>
    <w:rsid w:val="00A05578"/>
    <w:rsid w:val="00A0578C"/>
    <w:rsid w:val="00A059BD"/>
    <w:rsid w:val="00A0627E"/>
    <w:rsid w:val="00A065C2"/>
    <w:rsid w:val="00A06659"/>
    <w:rsid w:val="00A06AC6"/>
    <w:rsid w:val="00A06D7E"/>
    <w:rsid w:val="00A06EBD"/>
    <w:rsid w:val="00A06FE9"/>
    <w:rsid w:val="00A07515"/>
    <w:rsid w:val="00A079F7"/>
    <w:rsid w:val="00A07F40"/>
    <w:rsid w:val="00A10A86"/>
    <w:rsid w:val="00A10ADA"/>
    <w:rsid w:val="00A10BDD"/>
    <w:rsid w:val="00A10C09"/>
    <w:rsid w:val="00A10E77"/>
    <w:rsid w:val="00A11AF9"/>
    <w:rsid w:val="00A11C46"/>
    <w:rsid w:val="00A1232D"/>
    <w:rsid w:val="00A1265D"/>
    <w:rsid w:val="00A126F1"/>
    <w:rsid w:val="00A128E7"/>
    <w:rsid w:val="00A12D86"/>
    <w:rsid w:val="00A12D95"/>
    <w:rsid w:val="00A130CC"/>
    <w:rsid w:val="00A135E0"/>
    <w:rsid w:val="00A13C0A"/>
    <w:rsid w:val="00A14008"/>
    <w:rsid w:val="00A1462B"/>
    <w:rsid w:val="00A14F30"/>
    <w:rsid w:val="00A15026"/>
    <w:rsid w:val="00A150EC"/>
    <w:rsid w:val="00A15255"/>
    <w:rsid w:val="00A1571B"/>
    <w:rsid w:val="00A15749"/>
    <w:rsid w:val="00A16164"/>
    <w:rsid w:val="00A16228"/>
    <w:rsid w:val="00A16FD5"/>
    <w:rsid w:val="00A17285"/>
    <w:rsid w:val="00A17475"/>
    <w:rsid w:val="00A204EC"/>
    <w:rsid w:val="00A20872"/>
    <w:rsid w:val="00A20DFD"/>
    <w:rsid w:val="00A211EA"/>
    <w:rsid w:val="00A21390"/>
    <w:rsid w:val="00A2143B"/>
    <w:rsid w:val="00A21570"/>
    <w:rsid w:val="00A216FC"/>
    <w:rsid w:val="00A217E5"/>
    <w:rsid w:val="00A2184D"/>
    <w:rsid w:val="00A21F10"/>
    <w:rsid w:val="00A222AF"/>
    <w:rsid w:val="00A22B51"/>
    <w:rsid w:val="00A22BAF"/>
    <w:rsid w:val="00A22D0C"/>
    <w:rsid w:val="00A23059"/>
    <w:rsid w:val="00A231E5"/>
    <w:rsid w:val="00A231F8"/>
    <w:rsid w:val="00A234B5"/>
    <w:rsid w:val="00A2395E"/>
    <w:rsid w:val="00A239FB"/>
    <w:rsid w:val="00A2460B"/>
    <w:rsid w:val="00A24705"/>
    <w:rsid w:val="00A249C1"/>
    <w:rsid w:val="00A24AAC"/>
    <w:rsid w:val="00A24AB0"/>
    <w:rsid w:val="00A24F0B"/>
    <w:rsid w:val="00A25024"/>
    <w:rsid w:val="00A251D5"/>
    <w:rsid w:val="00A25252"/>
    <w:rsid w:val="00A2536E"/>
    <w:rsid w:val="00A25373"/>
    <w:rsid w:val="00A2542A"/>
    <w:rsid w:val="00A259DA"/>
    <w:rsid w:val="00A25E67"/>
    <w:rsid w:val="00A261CE"/>
    <w:rsid w:val="00A2648E"/>
    <w:rsid w:val="00A265E1"/>
    <w:rsid w:val="00A26647"/>
    <w:rsid w:val="00A26718"/>
    <w:rsid w:val="00A26878"/>
    <w:rsid w:val="00A26892"/>
    <w:rsid w:val="00A273F6"/>
    <w:rsid w:val="00A276B7"/>
    <w:rsid w:val="00A27763"/>
    <w:rsid w:val="00A27B09"/>
    <w:rsid w:val="00A27D1C"/>
    <w:rsid w:val="00A30073"/>
    <w:rsid w:val="00A302BB"/>
    <w:rsid w:val="00A30A02"/>
    <w:rsid w:val="00A3122E"/>
    <w:rsid w:val="00A31440"/>
    <w:rsid w:val="00A3193D"/>
    <w:rsid w:val="00A31FF1"/>
    <w:rsid w:val="00A33015"/>
    <w:rsid w:val="00A33164"/>
    <w:rsid w:val="00A333A2"/>
    <w:rsid w:val="00A333BC"/>
    <w:rsid w:val="00A334EF"/>
    <w:rsid w:val="00A336FB"/>
    <w:rsid w:val="00A337CF"/>
    <w:rsid w:val="00A337DD"/>
    <w:rsid w:val="00A33E0E"/>
    <w:rsid w:val="00A33F3F"/>
    <w:rsid w:val="00A342C5"/>
    <w:rsid w:val="00A3474C"/>
    <w:rsid w:val="00A34CDE"/>
    <w:rsid w:val="00A3563E"/>
    <w:rsid w:val="00A35AE1"/>
    <w:rsid w:val="00A35C52"/>
    <w:rsid w:val="00A35EBF"/>
    <w:rsid w:val="00A361FF"/>
    <w:rsid w:val="00A3625B"/>
    <w:rsid w:val="00A363B3"/>
    <w:rsid w:val="00A378CB"/>
    <w:rsid w:val="00A37C27"/>
    <w:rsid w:val="00A37DF1"/>
    <w:rsid w:val="00A40022"/>
    <w:rsid w:val="00A40166"/>
    <w:rsid w:val="00A40B96"/>
    <w:rsid w:val="00A41135"/>
    <w:rsid w:val="00A41237"/>
    <w:rsid w:val="00A41250"/>
    <w:rsid w:val="00A414F3"/>
    <w:rsid w:val="00A41831"/>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4B21"/>
    <w:rsid w:val="00A452ED"/>
    <w:rsid w:val="00A458CA"/>
    <w:rsid w:val="00A45A97"/>
    <w:rsid w:val="00A465BF"/>
    <w:rsid w:val="00A467D4"/>
    <w:rsid w:val="00A4697D"/>
    <w:rsid w:val="00A46D83"/>
    <w:rsid w:val="00A471AF"/>
    <w:rsid w:val="00A4724E"/>
    <w:rsid w:val="00A476F4"/>
    <w:rsid w:val="00A477D5"/>
    <w:rsid w:val="00A4796C"/>
    <w:rsid w:val="00A47DD6"/>
    <w:rsid w:val="00A501C9"/>
    <w:rsid w:val="00A503BA"/>
    <w:rsid w:val="00A50674"/>
    <w:rsid w:val="00A50B8A"/>
    <w:rsid w:val="00A50C69"/>
    <w:rsid w:val="00A510E7"/>
    <w:rsid w:val="00A51521"/>
    <w:rsid w:val="00A515B0"/>
    <w:rsid w:val="00A5161E"/>
    <w:rsid w:val="00A5245C"/>
    <w:rsid w:val="00A52512"/>
    <w:rsid w:val="00A52858"/>
    <w:rsid w:val="00A52EB5"/>
    <w:rsid w:val="00A52FD9"/>
    <w:rsid w:val="00A53579"/>
    <w:rsid w:val="00A53C98"/>
    <w:rsid w:val="00A53D1A"/>
    <w:rsid w:val="00A54103"/>
    <w:rsid w:val="00A5473B"/>
    <w:rsid w:val="00A5475A"/>
    <w:rsid w:val="00A55CC2"/>
    <w:rsid w:val="00A56027"/>
    <w:rsid w:val="00A56153"/>
    <w:rsid w:val="00A56428"/>
    <w:rsid w:val="00A5676C"/>
    <w:rsid w:val="00A56A02"/>
    <w:rsid w:val="00A56BED"/>
    <w:rsid w:val="00A57410"/>
    <w:rsid w:val="00A5751C"/>
    <w:rsid w:val="00A6003E"/>
    <w:rsid w:val="00A6017C"/>
    <w:rsid w:val="00A6045E"/>
    <w:rsid w:val="00A604DF"/>
    <w:rsid w:val="00A60C93"/>
    <w:rsid w:val="00A610B5"/>
    <w:rsid w:val="00A618F7"/>
    <w:rsid w:val="00A61DE7"/>
    <w:rsid w:val="00A62473"/>
    <w:rsid w:val="00A62AA0"/>
    <w:rsid w:val="00A62EB4"/>
    <w:rsid w:val="00A62FD1"/>
    <w:rsid w:val="00A6304A"/>
    <w:rsid w:val="00A630D8"/>
    <w:rsid w:val="00A63381"/>
    <w:rsid w:val="00A6344C"/>
    <w:rsid w:val="00A634D8"/>
    <w:rsid w:val="00A63C59"/>
    <w:rsid w:val="00A63CA0"/>
    <w:rsid w:val="00A63EA9"/>
    <w:rsid w:val="00A64290"/>
    <w:rsid w:val="00A6443A"/>
    <w:rsid w:val="00A644B4"/>
    <w:rsid w:val="00A64A9F"/>
    <w:rsid w:val="00A64F1A"/>
    <w:rsid w:val="00A653FB"/>
    <w:rsid w:val="00A65653"/>
    <w:rsid w:val="00A657AD"/>
    <w:rsid w:val="00A65E35"/>
    <w:rsid w:val="00A65F3D"/>
    <w:rsid w:val="00A66072"/>
    <w:rsid w:val="00A661F2"/>
    <w:rsid w:val="00A66293"/>
    <w:rsid w:val="00A663AF"/>
    <w:rsid w:val="00A67B99"/>
    <w:rsid w:val="00A67C8B"/>
    <w:rsid w:val="00A67ECB"/>
    <w:rsid w:val="00A70206"/>
    <w:rsid w:val="00A70233"/>
    <w:rsid w:val="00A70444"/>
    <w:rsid w:val="00A7053C"/>
    <w:rsid w:val="00A705A8"/>
    <w:rsid w:val="00A709AF"/>
    <w:rsid w:val="00A70AD6"/>
    <w:rsid w:val="00A70D6B"/>
    <w:rsid w:val="00A70E4B"/>
    <w:rsid w:val="00A712F6"/>
    <w:rsid w:val="00A7140F"/>
    <w:rsid w:val="00A715B2"/>
    <w:rsid w:val="00A7168F"/>
    <w:rsid w:val="00A71AD2"/>
    <w:rsid w:val="00A71E2C"/>
    <w:rsid w:val="00A7248F"/>
    <w:rsid w:val="00A7293B"/>
    <w:rsid w:val="00A72DBF"/>
    <w:rsid w:val="00A73023"/>
    <w:rsid w:val="00A735E3"/>
    <w:rsid w:val="00A737D1"/>
    <w:rsid w:val="00A738AB"/>
    <w:rsid w:val="00A73B88"/>
    <w:rsid w:val="00A73C61"/>
    <w:rsid w:val="00A73D05"/>
    <w:rsid w:val="00A73E5E"/>
    <w:rsid w:val="00A73E7B"/>
    <w:rsid w:val="00A743EF"/>
    <w:rsid w:val="00A744FF"/>
    <w:rsid w:val="00A748DC"/>
    <w:rsid w:val="00A7495A"/>
    <w:rsid w:val="00A752E7"/>
    <w:rsid w:val="00A75655"/>
    <w:rsid w:val="00A75BC4"/>
    <w:rsid w:val="00A75C62"/>
    <w:rsid w:val="00A7614F"/>
    <w:rsid w:val="00A762DC"/>
    <w:rsid w:val="00A7630F"/>
    <w:rsid w:val="00A76348"/>
    <w:rsid w:val="00A764C4"/>
    <w:rsid w:val="00A766D3"/>
    <w:rsid w:val="00A76BC4"/>
    <w:rsid w:val="00A76CC0"/>
    <w:rsid w:val="00A76CF8"/>
    <w:rsid w:val="00A76EE2"/>
    <w:rsid w:val="00A77420"/>
    <w:rsid w:val="00A77BD8"/>
    <w:rsid w:val="00A77BE5"/>
    <w:rsid w:val="00A77E8B"/>
    <w:rsid w:val="00A77F8D"/>
    <w:rsid w:val="00A802A0"/>
    <w:rsid w:val="00A80545"/>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CF1"/>
    <w:rsid w:val="00A83DF5"/>
    <w:rsid w:val="00A83E4A"/>
    <w:rsid w:val="00A83F28"/>
    <w:rsid w:val="00A8445D"/>
    <w:rsid w:val="00A848A9"/>
    <w:rsid w:val="00A84A9B"/>
    <w:rsid w:val="00A84BED"/>
    <w:rsid w:val="00A84F82"/>
    <w:rsid w:val="00A85131"/>
    <w:rsid w:val="00A85462"/>
    <w:rsid w:val="00A855C8"/>
    <w:rsid w:val="00A85802"/>
    <w:rsid w:val="00A8597C"/>
    <w:rsid w:val="00A85DD2"/>
    <w:rsid w:val="00A86255"/>
    <w:rsid w:val="00A8651E"/>
    <w:rsid w:val="00A8696E"/>
    <w:rsid w:val="00A86AF1"/>
    <w:rsid w:val="00A870D8"/>
    <w:rsid w:val="00A871D7"/>
    <w:rsid w:val="00A87287"/>
    <w:rsid w:val="00A87386"/>
    <w:rsid w:val="00A87E0F"/>
    <w:rsid w:val="00A902B5"/>
    <w:rsid w:val="00A90432"/>
    <w:rsid w:val="00A90BA5"/>
    <w:rsid w:val="00A91220"/>
    <w:rsid w:val="00A914DB"/>
    <w:rsid w:val="00A91B82"/>
    <w:rsid w:val="00A91B90"/>
    <w:rsid w:val="00A91C4E"/>
    <w:rsid w:val="00A91FD6"/>
    <w:rsid w:val="00A92274"/>
    <w:rsid w:val="00A9234A"/>
    <w:rsid w:val="00A92506"/>
    <w:rsid w:val="00A92CB7"/>
    <w:rsid w:val="00A9363C"/>
    <w:rsid w:val="00A93B41"/>
    <w:rsid w:val="00A93FFA"/>
    <w:rsid w:val="00A9402B"/>
    <w:rsid w:val="00A94916"/>
    <w:rsid w:val="00A94EC8"/>
    <w:rsid w:val="00A951CD"/>
    <w:rsid w:val="00A951D5"/>
    <w:rsid w:val="00A95201"/>
    <w:rsid w:val="00A9522B"/>
    <w:rsid w:val="00A95461"/>
    <w:rsid w:val="00A954D3"/>
    <w:rsid w:val="00A955F8"/>
    <w:rsid w:val="00A95A4C"/>
    <w:rsid w:val="00A961BA"/>
    <w:rsid w:val="00A9620C"/>
    <w:rsid w:val="00A967AE"/>
    <w:rsid w:val="00A969B7"/>
    <w:rsid w:val="00A969ED"/>
    <w:rsid w:val="00A96AE7"/>
    <w:rsid w:val="00A96C2C"/>
    <w:rsid w:val="00A96D95"/>
    <w:rsid w:val="00A9708A"/>
    <w:rsid w:val="00A97268"/>
    <w:rsid w:val="00A9755D"/>
    <w:rsid w:val="00A97565"/>
    <w:rsid w:val="00A9766A"/>
    <w:rsid w:val="00A9769B"/>
    <w:rsid w:val="00A97747"/>
    <w:rsid w:val="00A9776E"/>
    <w:rsid w:val="00A97880"/>
    <w:rsid w:val="00A97A6B"/>
    <w:rsid w:val="00A97AAF"/>
    <w:rsid w:val="00A97AE5"/>
    <w:rsid w:val="00A97E96"/>
    <w:rsid w:val="00AA02A7"/>
    <w:rsid w:val="00AA02F2"/>
    <w:rsid w:val="00AA033F"/>
    <w:rsid w:val="00AA08D9"/>
    <w:rsid w:val="00AA0DF2"/>
    <w:rsid w:val="00AA1843"/>
    <w:rsid w:val="00AA18C0"/>
    <w:rsid w:val="00AA18EE"/>
    <w:rsid w:val="00AA1A68"/>
    <w:rsid w:val="00AA1B1A"/>
    <w:rsid w:val="00AA1DF8"/>
    <w:rsid w:val="00AA208F"/>
    <w:rsid w:val="00AA2317"/>
    <w:rsid w:val="00AA2506"/>
    <w:rsid w:val="00AA2987"/>
    <w:rsid w:val="00AA2A2D"/>
    <w:rsid w:val="00AA2AB2"/>
    <w:rsid w:val="00AA2DE9"/>
    <w:rsid w:val="00AA2DED"/>
    <w:rsid w:val="00AA30A7"/>
    <w:rsid w:val="00AA31B2"/>
    <w:rsid w:val="00AA39A8"/>
    <w:rsid w:val="00AA3D8E"/>
    <w:rsid w:val="00AA3E36"/>
    <w:rsid w:val="00AA4089"/>
    <w:rsid w:val="00AA42E0"/>
    <w:rsid w:val="00AA46DB"/>
    <w:rsid w:val="00AA4EB6"/>
    <w:rsid w:val="00AA50AF"/>
    <w:rsid w:val="00AA51F3"/>
    <w:rsid w:val="00AA573D"/>
    <w:rsid w:val="00AA57AF"/>
    <w:rsid w:val="00AA59F5"/>
    <w:rsid w:val="00AA5D58"/>
    <w:rsid w:val="00AA5E0A"/>
    <w:rsid w:val="00AA5E3F"/>
    <w:rsid w:val="00AA67CF"/>
    <w:rsid w:val="00AA68B1"/>
    <w:rsid w:val="00AA6E1E"/>
    <w:rsid w:val="00AA719F"/>
    <w:rsid w:val="00AA74BA"/>
    <w:rsid w:val="00AA74CB"/>
    <w:rsid w:val="00AA75FB"/>
    <w:rsid w:val="00AA771D"/>
    <w:rsid w:val="00AA7C6E"/>
    <w:rsid w:val="00AA7D37"/>
    <w:rsid w:val="00AB0374"/>
    <w:rsid w:val="00AB0543"/>
    <w:rsid w:val="00AB0816"/>
    <w:rsid w:val="00AB0F55"/>
    <w:rsid w:val="00AB1170"/>
    <w:rsid w:val="00AB1611"/>
    <w:rsid w:val="00AB186E"/>
    <w:rsid w:val="00AB1A44"/>
    <w:rsid w:val="00AB1DD5"/>
    <w:rsid w:val="00AB1F90"/>
    <w:rsid w:val="00AB26A6"/>
    <w:rsid w:val="00AB2DA3"/>
    <w:rsid w:val="00AB2F38"/>
    <w:rsid w:val="00AB3093"/>
    <w:rsid w:val="00AB30B4"/>
    <w:rsid w:val="00AB3184"/>
    <w:rsid w:val="00AB358C"/>
    <w:rsid w:val="00AB361F"/>
    <w:rsid w:val="00AB366A"/>
    <w:rsid w:val="00AB36B1"/>
    <w:rsid w:val="00AB3A84"/>
    <w:rsid w:val="00AB45BF"/>
    <w:rsid w:val="00AB4ED6"/>
    <w:rsid w:val="00AB542E"/>
    <w:rsid w:val="00AB5915"/>
    <w:rsid w:val="00AB5E67"/>
    <w:rsid w:val="00AB61A2"/>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896"/>
    <w:rsid w:val="00AC1CEA"/>
    <w:rsid w:val="00AC1E62"/>
    <w:rsid w:val="00AC22CA"/>
    <w:rsid w:val="00AC22F2"/>
    <w:rsid w:val="00AC2423"/>
    <w:rsid w:val="00AC266E"/>
    <w:rsid w:val="00AC2834"/>
    <w:rsid w:val="00AC299F"/>
    <w:rsid w:val="00AC2DFE"/>
    <w:rsid w:val="00AC333F"/>
    <w:rsid w:val="00AC36A8"/>
    <w:rsid w:val="00AC3C9D"/>
    <w:rsid w:val="00AC3EFF"/>
    <w:rsid w:val="00AC40DD"/>
    <w:rsid w:val="00AC47C1"/>
    <w:rsid w:val="00AC483D"/>
    <w:rsid w:val="00AC4966"/>
    <w:rsid w:val="00AC4B0C"/>
    <w:rsid w:val="00AC506F"/>
    <w:rsid w:val="00AC5538"/>
    <w:rsid w:val="00AC564C"/>
    <w:rsid w:val="00AC5A6B"/>
    <w:rsid w:val="00AC5C34"/>
    <w:rsid w:val="00AC60FC"/>
    <w:rsid w:val="00AC627F"/>
    <w:rsid w:val="00AC6A5A"/>
    <w:rsid w:val="00AC6CE7"/>
    <w:rsid w:val="00AC6D67"/>
    <w:rsid w:val="00AC7044"/>
    <w:rsid w:val="00AC7273"/>
    <w:rsid w:val="00AC78F1"/>
    <w:rsid w:val="00AC7C5C"/>
    <w:rsid w:val="00AD01F1"/>
    <w:rsid w:val="00AD0372"/>
    <w:rsid w:val="00AD0554"/>
    <w:rsid w:val="00AD09D2"/>
    <w:rsid w:val="00AD0DDB"/>
    <w:rsid w:val="00AD107C"/>
    <w:rsid w:val="00AD10E1"/>
    <w:rsid w:val="00AD1443"/>
    <w:rsid w:val="00AD174A"/>
    <w:rsid w:val="00AD1989"/>
    <w:rsid w:val="00AD2100"/>
    <w:rsid w:val="00AD2107"/>
    <w:rsid w:val="00AD2417"/>
    <w:rsid w:val="00AD2445"/>
    <w:rsid w:val="00AD265A"/>
    <w:rsid w:val="00AD2977"/>
    <w:rsid w:val="00AD2F15"/>
    <w:rsid w:val="00AD3083"/>
    <w:rsid w:val="00AD30D3"/>
    <w:rsid w:val="00AD396B"/>
    <w:rsid w:val="00AD3C60"/>
    <w:rsid w:val="00AD3CD7"/>
    <w:rsid w:val="00AD3DF7"/>
    <w:rsid w:val="00AD4053"/>
    <w:rsid w:val="00AD4197"/>
    <w:rsid w:val="00AD439D"/>
    <w:rsid w:val="00AD4B43"/>
    <w:rsid w:val="00AD4FC0"/>
    <w:rsid w:val="00AD5070"/>
    <w:rsid w:val="00AD571D"/>
    <w:rsid w:val="00AD572F"/>
    <w:rsid w:val="00AD5882"/>
    <w:rsid w:val="00AD590B"/>
    <w:rsid w:val="00AD5A83"/>
    <w:rsid w:val="00AD6011"/>
    <w:rsid w:val="00AD6110"/>
    <w:rsid w:val="00AD6262"/>
    <w:rsid w:val="00AD6850"/>
    <w:rsid w:val="00AD6CF9"/>
    <w:rsid w:val="00AD6DDB"/>
    <w:rsid w:val="00AD6FF6"/>
    <w:rsid w:val="00AD7259"/>
    <w:rsid w:val="00AD72B0"/>
    <w:rsid w:val="00AD744A"/>
    <w:rsid w:val="00AD7AFD"/>
    <w:rsid w:val="00AD7DF4"/>
    <w:rsid w:val="00AE026F"/>
    <w:rsid w:val="00AE03C7"/>
    <w:rsid w:val="00AE041F"/>
    <w:rsid w:val="00AE047E"/>
    <w:rsid w:val="00AE065B"/>
    <w:rsid w:val="00AE0D01"/>
    <w:rsid w:val="00AE127C"/>
    <w:rsid w:val="00AE187B"/>
    <w:rsid w:val="00AE1980"/>
    <w:rsid w:val="00AE1D82"/>
    <w:rsid w:val="00AE1DBC"/>
    <w:rsid w:val="00AE20BC"/>
    <w:rsid w:val="00AE22C2"/>
    <w:rsid w:val="00AE23BD"/>
    <w:rsid w:val="00AE28DE"/>
    <w:rsid w:val="00AE2A6F"/>
    <w:rsid w:val="00AE31E3"/>
    <w:rsid w:val="00AE338A"/>
    <w:rsid w:val="00AE34B4"/>
    <w:rsid w:val="00AE373A"/>
    <w:rsid w:val="00AE382D"/>
    <w:rsid w:val="00AE3868"/>
    <w:rsid w:val="00AE39E1"/>
    <w:rsid w:val="00AE3D51"/>
    <w:rsid w:val="00AE3EA9"/>
    <w:rsid w:val="00AE3F4B"/>
    <w:rsid w:val="00AE3F92"/>
    <w:rsid w:val="00AE41E4"/>
    <w:rsid w:val="00AE45CE"/>
    <w:rsid w:val="00AE468F"/>
    <w:rsid w:val="00AE475A"/>
    <w:rsid w:val="00AE48E3"/>
    <w:rsid w:val="00AE4903"/>
    <w:rsid w:val="00AE490D"/>
    <w:rsid w:val="00AE498A"/>
    <w:rsid w:val="00AE4B12"/>
    <w:rsid w:val="00AE4BD1"/>
    <w:rsid w:val="00AE4C2F"/>
    <w:rsid w:val="00AE504D"/>
    <w:rsid w:val="00AE52E4"/>
    <w:rsid w:val="00AE5310"/>
    <w:rsid w:val="00AE54D5"/>
    <w:rsid w:val="00AE5A37"/>
    <w:rsid w:val="00AE5B2A"/>
    <w:rsid w:val="00AE663B"/>
    <w:rsid w:val="00AE67BB"/>
    <w:rsid w:val="00AE6A02"/>
    <w:rsid w:val="00AE6B73"/>
    <w:rsid w:val="00AE6E22"/>
    <w:rsid w:val="00AE70D3"/>
    <w:rsid w:val="00AE775D"/>
    <w:rsid w:val="00AE77C0"/>
    <w:rsid w:val="00AE7A58"/>
    <w:rsid w:val="00AE7C54"/>
    <w:rsid w:val="00AE7CED"/>
    <w:rsid w:val="00AE7EE8"/>
    <w:rsid w:val="00AE7F17"/>
    <w:rsid w:val="00AF002B"/>
    <w:rsid w:val="00AF015E"/>
    <w:rsid w:val="00AF01A6"/>
    <w:rsid w:val="00AF02F4"/>
    <w:rsid w:val="00AF0726"/>
    <w:rsid w:val="00AF09F1"/>
    <w:rsid w:val="00AF0EC9"/>
    <w:rsid w:val="00AF0F7F"/>
    <w:rsid w:val="00AF0FA3"/>
    <w:rsid w:val="00AF1D07"/>
    <w:rsid w:val="00AF1F75"/>
    <w:rsid w:val="00AF1FC9"/>
    <w:rsid w:val="00AF20B5"/>
    <w:rsid w:val="00AF2732"/>
    <w:rsid w:val="00AF2AA6"/>
    <w:rsid w:val="00AF32B9"/>
    <w:rsid w:val="00AF3639"/>
    <w:rsid w:val="00AF36C7"/>
    <w:rsid w:val="00AF3779"/>
    <w:rsid w:val="00AF3783"/>
    <w:rsid w:val="00AF3BDB"/>
    <w:rsid w:val="00AF3CF3"/>
    <w:rsid w:val="00AF40C9"/>
    <w:rsid w:val="00AF41DF"/>
    <w:rsid w:val="00AF438E"/>
    <w:rsid w:val="00AF469D"/>
    <w:rsid w:val="00AF48C7"/>
    <w:rsid w:val="00AF4935"/>
    <w:rsid w:val="00AF4C44"/>
    <w:rsid w:val="00AF5159"/>
    <w:rsid w:val="00AF52B0"/>
    <w:rsid w:val="00AF52F2"/>
    <w:rsid w:val="00AF53B8"/>
    <w:rsid w:val="00AF546E"/>
    <w:rsid w:val="00AF5941"/>
    <w:rsid w:val="00AF5DB3"/>
    <w:rsid w:val="00AF5E6B"/>
    <w:rsid w:val="00AF5EC0"/>
    <w:rsid w:val="00AF606C"/>
    <w:rsid w:val="00AF614C"/>
    <w:rsid w:val="00AF6387"/>
    <w:rsid w:val="00AF6C5A"/>
    <w:rsid w:val="00AF7772"/>
    <w:rsid w:val="00AF79E6"/>
    <w:rsid w:val="00AF7B50"/>
    <w:rsid w:val="00AF7B85"/>
    <w:rsid w:val="00B00396"/>
    <w:rsid w:val="00B0052A"/>
    <w:rsid w:val="00B01022"/>
    <w:rsid w:val="00B01213"/>
    <w:rsid w:val="00B01C1C"/>
    <w:rsid w:val="00B02043"/>
    <w:rsid w:val="00B022D0"/>
    <w:rsid w:val="00B023A9"/>
    <w:rsid w:val="00B02468"/>
    <w:rsid w:val="00B02687"/>
    <w:rsid w:val="00B0270D"/>
    <w:rsid w:val="00B02AD1"/>
    <w:rsid w:val="00B02CF5"/>
    <w:rsid w:val="00B02DA1"/>
    <w:rsid w:val="00B032A1"/>
    <w:rsid w:val="00B0404F"/>
    <w:rsid w:val="00B04442"/>
    <w:rsid w:val="00B045E6"/>
    <w:rsid w:val="00B04B59"/>
    <w:rsid w:val="00B04C1E"/>
    <w:rsid w:val="00B04C95"/>
    <w:rsid w:val="00B04E21"/>
    <w:rsid w:val="00B05A03"/>
    <w:rsid w:val="00B06245"/>
    <w:rsid w:val="00B062E9"/>
    <w:rsid w:val="00B06878"/>
    <w:rsid w:val="00B068B6"/>
    <w:rsid w:val="00B068BB"/>
    <w:rsid w:val="00B06C94"/>
    <w:rsid w:val="00B07274"/>
    <w:rsid w:val="00B074A8"/>
    <w:rsid w:val="00B07722"/>
    <w:rsid w:val="00B07B2B"/>
    <w:rsid w:val="00B07D28"/>
    <w:rsid w:val="00B10313"/>
    <w:rsid w:val="00B10496"/>
    <w:rsid w:val="00B10DC2"/>
    <w:rsid w:val="00B10E58"/>
    <w:rsid w:val="00B113B5"/>
    <w:rsid w:val="00B11AB0"/>
    <w:rsid w:val="00B11B6C"/>
    <w:rsid w:val="00B11D93"/>
    <w:rsid w:val="00B11F09"/>
    <w:rsid w:val="00B11F37"/>
    <w:rsid w:val="00B12014"/>
    <w:rsid w:val="00B12393"/>
    <w:rsid w:val="00B123A9"/>
    <w:rsid w:val="00B1290C"/>
    <w:rsid w:val="00B12E99"/>
    <w:rsid w:val="00B13624"/>
    <w:rsid w:val="00B13A2B"/>
    <w:rsid w:val="00B13D8F"/>
    <w:rsid w:val="00B1436B"/>
    <w:rsid w:val="00B143F9"/>
    <w:rsid w:val="00B14475"/>
    <w:rsid w:val="00B14596"/>
    <w:rsid w:val="00B14797"/>
    <w:rsid w:val="00B14C55"/>
    <w:rsid w:val="00B15514"/>
    <w:rsid w:val="00B1589B"/>
    <w:rsid w:val="00B1598D"/>
    <w:rsid w:val="00B15A67"/>
    <w:rsid w:val="00B15D4D"/>
    <w:rsid w:val="00B15F92"/>
    <w:rsid w:val="00B161B8"/>
    <w:rsid w:val="00B16352"/>
    <w:rsid w:val="00B16978"/>
    <w:rsid w:val="00B16D86"/>
    <w:rsid w:val="00B17446"/>
    <w:rsid w:val="00B177F9"/>
    <w:rsid w:val="00B17939"/>
    <w:rsid w:val="00B17EF8"/>
    <w:rsid w:val="00B20142"/>
    <w:rsid w:val="00B201E9"/>
    <w:rsid w:val="00B20541"/>
    <w:rsid w:val="00B20AD4"/>
    <w:rsid w:val="00B20FDE"/>
    <w:rsid w:val="00B21200"/>
    <w:rsid w:val="00B21576"/>
    <w:rsid w:val="00B21928"/>
    <w:rsid w:val="00B2192D"/>
    <w:rsid w:val="00B219B2"/>
    <w:rsid w:val="00B219FE"/>
    <w:rsid w:val="00B21C17"/>
    <w:rsid w:val="00B21CA4"/>
    <w:rsid w:val="00B221BB"/>
    <w:rsid w:val="00B229DB"/>
    <w:rsid w:val="00B22ECD"/>
    <w:rsid w:val="00B22FA6"/>
    <w:rsid w:val="00B2321B"/>
    <w:rsid w:val="00B234D5"/>
    <w:rsid w:val="00B23648"/>
    <w:rsid w:val="00B236B5"/>
    <w:rsid w:val="00B23C44"/>
    <w:rsid w:val="00B2411B"/>
    <w:rsid w:val="00B24431"/>
    <w:rsid w:val="00B24CA0"/>
    <w:rsid w:val="00B24DC1"/>
    <w:rsid w:val="00B25226"/>
    <w:rsid w:val="00B2569C"/>
    <w:rsid w:val="00B262BC"/>
    <w:rsid w:val="00B26380"/>
    <w:rsid w:val="00B266CE"/>
    <w:rsid w:val="00B2690D"/>
    <w:rsid w:val="00B27271"/>
    <w:rsid w:val="00B2771B"/>
    <w:rsid w:val="00B277F6"/>
    <w:rsid w:val="00B27D04"/>
    <w:rsid w:val="00B27E0B"/>
    <w:rsid w:val="00B30095"/>
    <w:rsid w:val="00B30197"/>
    <w:rsid w:val="00B30252"/>
    <w:rsid w:val="00B30B26"/>
    <w:rsid w:val="00B30BBA"/>
    <w:rsid w:val="00B31067"/>
    <w:rsid w:val="00B3196E"/>
    <w:rsid w:val="00B31AC6"/>
    <w:rsid w:val="00B31B51"/>
    <w:rsid w:val="00B31B9D"/>
    <w:rsid w:val="00B31D34"/>
    <w:rsid w:val="00B31FA6"/>
    <w:rsid w:val="00B320F3"/>
    <w:rsid w:val="00B32979"/>
    <w:rsid w:val="00B32CA2"/>
    <w:rsid w:val="00B32CF2"/>
    <w:rsid w:val="00B32E44"/>
    <w:rsid w:val="00B33106"/>
    <w:rsid w:val="00B3355A"/>
    <w:rsid w:val="00B3357A"/>
    <w:rsid w:val="00B337A2"/>
    <w:rsid w:val="00B33BB6"/>
    <w:rsid w:val="00B343D0"/>
    <w:rsid w:val="00B3483A"/>
    <w:rsid w:val="00B34B4C"/>
    <w:rsid w:val="00B34CB2"/>
    <w:rsid w:val="00B34D2A"/>
    <w:rsid w:val="00B35B4E"/>
    <w:rsid w:val="00B362BB"/>
    <w:rsid w:val="00B36457"/>
    <w:rsid w:val="00B36586"/>
    <w:rsid w:val="00B36925"/>
    <w:rsid w:val="00B36D6C"/>
    <w:rsid w:val="00B372E7"/>
    <w:rsid w:val="00B378E7"/>
    <w:rsid w:val="00B37CC1"/>
    <w:rsid w:val="00B37DC4"/>
    <w:rsid w:val="00B37E64"/>
    <w:rsid w:val="00B40376"/>
    <w:rsid w:val="00B40E8B"/>
    <w:rsid w:val="00B40F2C"/>
    <w:rsid w:val="00B41541"/>
    <w:rsid w:val="00B418C9"/>
    <w:rsid w:val="00B418D6"/>
    <w:rsid w:val="00B41996"/>
    <w:rsid w:val="00B41A0C"/>
    <w:rsid w:val="00B421C2"/>
    <w:rsid w:val="00B427C3"/>
    <w:rsid w:val="00B42932"/>
    <w:rsid w:val="00B42DD0"/>
    <w:rsid w:val="00B42E75"/>
    <w:rsid w:val="00B434AC"/>
    <w:rsid w:val="00B434B7"/>
    <w:rsid w:val="00B43701"/>
    <w:rsid w:val="00B43913"/>
    <w:rsid w:val="00B4420A"/>
    <w:rsid w:val="00B4456C"/>
    <w:rsid w:val="00B452A6"/>
    <w:rsid w:val="00B453E8"/>
    <w:rsid w:val="00B45AAA"/>
    <w:rsid w:val="00B45ABF"/>
    <w:rsid w:val="00B45C91"/>
    <w:rsid w:val="00B45D25"/>
    <w:rsid w:val="00B45DB3"/>
    <w:rsid w:val="00B45E03"/>
    <w:rsid w:val="00B45EB7"/>
    <w:rsid w:val="00B45FDB"/>
    <w:rsid w:val="00B46489"/>
    <w:rsid w:val="00B4655C"/>
    <w:rsid w:val="00B4684B"/>
    <w:rsid w:val="00B46F0B"/>
    <w:rsid w:val="00B470E3"/>
    <w:rsid w:val="00B47446"/>
    <w:rsid w:val="00B475DF"/>
    <w:rsid w:val="00B47688"/>
    <w:rsid w:val="00B47C1E"/>
    <w:rsid w:val="00B47C9B"/>
    <w:rsid w:val="00B47E27"/>
    <w:rsid w:val="00B50595"/>
    <w:rsid w:val="00B5087E"/>
    <w:rsid w:val="00B51DAD"/>
    <w:rsid w:val="00B52016"/>
    <w:rsid w:val="00B5223D"/>
    <w:rsid w:val="00B53109"/>
    <w:rsid w:val="00B5358A"/>
    <w:rsid w:val="00B538A6"/>
    <w:rsid w:val="00B53A75"/>
    <w:rsid w:val="00B53BB4"/>
    <w:rsid w:val="00B53D4C"/>
    <w:rsid w:val="00B53EEA"/>
    <w:rsid w:val="00B540C4"/>
    <w:rsid w:val="00B540E8"/>
    <w:rsid w:val="00B5427B"/>
    <w:rsid w:val="00B542A3"/>
    <w:rsid w:val="00B54731"/>
    <w:rsid w:val="00B549EA"/>
    <w:rsid w:val="00B54C5F"/>
    <w:rsid w:val="00B5508B"/>
    <w:rsid w:val="00B553C3"/>
    <w:rsid w:val="00B554E2"/>
    <w:rsid w:val="00B554F0"/>
    <w:rsid w:val="00B557DC"/>
    <w:rsid w:val="00B558B4"/>
    <w:rsid w:val="00B559E9"/>
    <w:rsid w:val="00B56239"/>
    <w:rsid w:val="00B563E1"/>
    <w:rsid w:val="00B56465"/>
    <w:rsid w:val="00B56608"/>
    <w:rsid w:val="00B56989"/>
    <w:rsid w:val="00B56AA6"/>
    <w:rsid w:val="00B56DD5"/>
    <w:rsid w:val="00B56DE1"/>
    <w:rsid w:val="00B56E6B"/>
    <w:rsid w:val="00B56FC9"/>
    <w:rsid w:val="00B57087"/>
    <w:rsid w:val="00B57A8B"/>
    <w:rsid w:val="00B57B99"/>
    <w:rsid w:val="00B57BE8"/>
    <w:rsid w:val="00B60424"/>
    <w:rsid w:val="00B6084E"/>
    <w:rsid w:val="00B60894"/>
    <w:rsid w:val="00B60C39"/>
    <w:rsid w:val="00B60ECF"/>
    <w:rsid w:val="00B61004"/>
    <w:rsid w:val="00B614B0"/>
    <w:rsid w:val="00B619F7"/>
    <w:rsid w:val="00B61A9B"/>
    <w:rsid w:val="00B61B2D"/>
    <w:rsid w:val="00B61DD7"/>
    <w:rsid w:val="00B61DDC"/>
    <w:rsid w:val="00B627FE"/>
    <w:rsid w:val="00B62B72"/>
    <w:rsid w:val="00B639E2"/>
    <w:rsid w:val="00B63FFB"/>
    <w:rsid w:val="00B64074"/>
    <w:rsid w:val="00B641F1"/>
    <w:rsid w:val="00B64712"/>
    <w:rsid w:val="00B64A2A"/>
    <w:rsid w:val="00B64B59"/>
    <w:rsid w:val="00B64CCD"/>
    <w:rsid w:val="00B65123"/>
    <w:rsid w:val="00B6528E"/>
    <w:rsid w:val="00B6538D"/>
    <w:rsid w:val="00B65605"/>
    <w:rsid w:val="00B65B63"/>
    <w:rsid w:val="00B65D28"/>
    <w:rsid w:val="00B65D84"/>
    <w:rsid w:val="00B65E47"/>
    <w:rsid w:val="00B66366"/>
    <w:rsid w:val="00B665E5"/>
    <w:rsid w:val="00B665FA"/>
    <w:rsid w:val="00B6691B"/>
    <w:rsid w:val="00B66A6A"/>
    <w:rsid w:val="00B66B19"/>
    <w:rsid w:val="00B66C4C"/>
    <w:rsid w:val="00B66D92"/>
    <w:rsid w:val="00B673EB"/>
    <w:rsid w:val="00B67649"/>
    <w:rsid w:val="00B67B03"/>
    <w:rsid w:val="00B67B1D"/>
    <w:rsid w:val="00B67BE0"/>
    <w:rsid w:val="00B67FFE"/>
    <w:rsid w:val="00B7023A"/>
    <w:rsid w:val="00B705C3"/>
    <w:rsid w:val="00B7073E"/>
    <w:rsid w:val="00B70E53"/>
    <w:rsid w:val="00B71443"/>
    <w:rsid w:val="00B72602"/>
    <w:rsid w:val="00B73519"/>
    <w:rsid w:val="00B737CC"/>
    <w:rsid w:val="00B73EA1"/>
    <w:rsid w:val="00B74D5F"/>
    <w:rsid w:val="00B74EED"/>
    <w:rsid w:val="00B7542B"/>
    <w:rsid w:val="00B755AE"/>
    <w:rsid w:val="00B75623"/>
    <w:rsid w:val="00B75947"/>
    <w:rsid w:val="00B75D49"/>
    <w:rsid w:val="00B75E09"/>
    <w:rsid w:val="00B7628C"/>
    <w:rsid w:val="00B76318"/>
    <w:rsid w:val="00B76881"/>
    <w:rsid w:val="00B76DD1"/>
    <w:rsid w:val="00B76E3B"/>
    <w:rsid w:val="00B773F8"/>
    <w:rsid w:val="00B7784A"/>
    <w:rsid w:val="00B778F8"/>
    <w:rsid w:val="00B77916"/>
    <w:rsid w:val="00B7794E"/>
    <w:rsid w:val="00B801AB"/>
    <w:rsid w:val="00B80328"/>
    <w:rsid w:val="00B8036B"/>
    <w:rsid w:val="00B8054A"/>
    <w:rsid w:val="00B8058A"/>
    <w:rsid w:val="00B80689"/>
    <w:rsid w:val="00B80772"/>
    <w:rsid w:val="00B80BDD"/>
    <w:rsid w:val="00B80BDF"/>
    <w:rsid w:val="00B80CA4"/>
    <w:rsid w:val="00B80E89"/>
    <w:rsid w:val="00B810AA"/>
    <w:rsid w:val="00B814F9"/>
    <w:rsid w:val="00B81C67"/>
    <w:rsid w:val="00B82983"/>
    <w:rsid w:val="00B82B96"/>
    <w:rsid w:val="00B82CF4"/>
    <w:rsid w:val="00B82E13"/>
    <w:rsid w:val="00B83247"/>
    <w:rsid w:val="00B83753"/>
    <w:rsid w:val="00B83809"/>
    <w:rsid w:val="00B8385F"/>
    <w:rsid w:val="00B839D7"/>
    <w:rsid w:val="00B83CAE"/>
    <w:rsid w:val="00B83DCC"/>
    <w:rsid w:val="00B83FD9"/>
    <w:rsid w:val="00B84071"/>
    <w:rsid w:val="00B841BD"/>
    <w:rsid w:val="00B84308"/>
    <w:rsid w:val="00B84A00"/>
    <w:rsid w:val="00B84EB2"/>
    <w:rsid w:val="00B8571D"/>
    <w:rsid w:val="00B857F2"/>
    <w:rsid w:val="00B85DF5"/>
    <w:rsid w:val="00B85E39"/>
    <w:rsid w:val="00B85EBE"/>
    <w:rsid w:val="00B8687E"/>
    <w:rsid w:val="00B86886"/>
    <w:rsid w:val="00B86978"/>
    <w:rsid w:val="00B86CE8"/>
    <w:rsid w:val="00B870B1"/>
    <w:rsid w:val="00B874DF"/>
    <w:rsid w:val="00B875EF"/>
    <w:rsid w:val="00B87636"/>
    <w:rsid w:val="00B8777C"/>
    <w:rsid w:val="00B8796E"/>
    <w:rsid w:val="00B87B27"/>
    <w:rsid w:val="00B87CA7"/>
    <w:rsid w:val="00B87CB0"/>
    <w:rsid w:val="00B87CC4"/>
    <w:rsid w:val="00B87D54"/>
    <w:rsid w:val="00B87F3F"/>
    <w:rsid w:val="00B9056B"/>
    <w:rsid w:val="00B906BA"/>
    <w:rsid w:val="00B91102"/>
    <w:rsid w:val="00B911D3"/>
    <w:rsid w:val="00B915D3"/>
    <w:rsid w:val="00B915EE"/>
    <w:rsid w:val="00B91CFA"/>
    <w:rsid w:val="00B92162"/>
    <w:rsid w:val="00B924B7"/>
    <w:rsid w:val="00B925ED"/>
    <w:rsid w:val="00B926B2"/>
    <w:rsid w:val="00B9272E"/>
    <w:rsid w:val="00B927E9"/>
    <w:rsid w:val="00B933F1"/>
    <w:rsid w:val="00B93979"/>
    <w:rsid w:val="00B93B96"/>
    <w:rsid w:val="00B93F9A"/>
    <w:rsid w:val="00B93FE3"/>
    <w:rsid w:val="00B94228"/>
    <w:rsid w:val="00B94278"/>
    <w:rsid w:val="00B9432A"/>
    <w:rsid w:val="00B945A4"/>
    <w:rsid w:val="00B948AF"/>
    <w:rsid w:val="00B94A7A"/>
    <w:rsid w:val="00B94EFA"/>
    <w:rsid w:val="00B9509F"/>
    <w:rsid w:val="00B95304"/>
    <w:rsid w:val="00B95535"/>
    <w:rsid w:val="00B957BC"/>
    <w:rsid w:val="00B95829"/>
    <w:rsid w:val="00B9584D"/>
    <w:rsid w:val="00B95C87"/>
    <w:rsid w:val="00B95D2B"/>
    <w:rsid w:val="00B95DBF"/>
    <w:rsid w:val="00B95EBD"/>
    <w:rsid w:val="00B96398"/>
    <w:rsid w:val="00B96444"/>
    <w:rsid w:val="00B970B2"/>
    <w:rsid w:val="00B9747E"/>
    <w:rsid w:val="00B974C5"/>
    <w:rsid w:val="00B9772B"/>
    <w:rsid w:val="00B97F61"/>
    <w:rsid w:val="00B97F99"/>
    <w:rsid w:val="00BA0B4E"/>
    <w:rsid w:val="00BA1513"/>
    <w:rsid w:val="00BA1828"/>
    <w:rsid w:val="00BA1D14"/>
    <w:rsid w:val="00BA2F73"/>
    <w:rsid w:val="00BA3E04"/>
    <w:rsid w:val="00BA405E"/>
    <w:rsid w:val="00BA4457"/>
    <w:rsid w:val="00BA4886"/>
    <w:rsid w:val="00BA4964"/>
    <w:rsid w:val="00BA49B5"/>
    <w:rsid w:val="00BA4C7F"/>
    <w:rsid w:val="00BA4E2B"/>
    <w:rsid w:val="00BA54C7"/>
    <w:rsid w:val="00BA55C0"/>
    <w:rsid w:val="00BA55F0"/>
    <w:rsid w:val="00BA563F"/>
    <w:rsid w:val="00BA5738"/>
    <w:rsid w:val="00BA58AC"/>
    <w:rsid w:val="00BA67C2"/>
    <w:rsid w:val="00BA69ED"/>
    <w:rsid w:val="00BA730C"/>
    <w:rsid w:val="00BA74E7"/>
    <w:rsid w:val="00BA7A81"/>
    <w:rsid w:val="00BB07F5"/>
    <w:rsid w:val="00BB128C"/>
    <w:rsid w:val="00BB159C"/>
    <w:rsid w:val="00BB15DA"/>
    <w:rsid w:val="00BB1770"/>
    <w:rsid w:val="00BB1BD0"/>
    <w:rsid w:val="00BB1EB5"/>
    <w:rsid w:val="00BB1EBA"/>
    <w:rsid w:val="00BB1ED8"/>
    <w:rsid w:val="00BB2BF6"/>
    <w:rsid w:val="00BB2D73"/>
    <w:rsid w:val="00BB2E58"/>
    <w:rsid w:val="00BB2E85"/>
    <w:rsid w:val="00BB2FE8"/>
    <w:rsid w:val="00BB32EC"/>
    <w:rsid w:val="00BB3321"/>
    <w:rsid w:val="00BB346B"/>
    <w:rsid w:val="00BB371C"/>
    <w:rsid w:val="00BB3DA1"/>
    <w:rsid w:val="00BB489D"/>
    <w:rsid w:val="00BB494D"/>
    <w:rsid w:val="00BB4B66"/>
    <w:rsid w:val="00BB4E05"/>
    <w:rsid w:val="00BB500A"/>
    <w:rsid w:val="00BB5036"/>
    <w:rsid w:val="00BB515A"/>
    <w:rsid w:val="00BB582A"/>
    <w:rsid w:val="00BB6016"/>
    <w:rsid w:val="00BB62BE"/>
    <w:rsid w:val="00BB648A"/>
    <w:rsid w:val="00BB65A8"/>
    <w:rsid w:val="00BB661F"/>
    <w:rsid w:val="00BB6CE7"/>
    <w:rsid w:val="00BB74BA"/>
    <w:rsid w:val="00BB7720"/>
    <w:rsid w:val="00BB7733"/>
    <w:rsid w:val="00BB7849"/>
    <w:rsid w:val="00BB7919"/>
    <w:rsid w:val="00BB7A4A"/>
    <w:rsid w:val="00BC008F"/>
    <w:rsid w:val="00BC048C"/>
    <w:rsid w:val="00BC0696"/>
    <w:rsid w:val="00BC1107"/>
    <w:rsid w:val="00BC158B"/>
    <w:rsid w:val="00BC192C"/>
    <w:rsid w:val="00BC1A8D"/>
    <w:rsid w:val="00BC1B4D"/>
    <w:rsid w:val="00BC1D8B"/>
    <w:rsid w:val="00BC3014"/>
    <w:rsid w:val="00BC3587"/>
    <w:rsid w:val="00BC3661"/>
    <w:rsid w:val="00BC3672"/>
    <w:rsid w:val="00BC370F"/>
    <w:rsid w:val="00BC38F0"/>
    <w:rsid w:val="00BC3E58"/>
    <w:rsid w:val="00BC3F36"/>
    <w:rsid w:val="00BC405A"/>
    <w:rsid w:val="00BC41A0"/>
    <w:rsid w:val="00BC4424"/>
    <w:rsid w:val="00BC4B4C"/>
    <w:rsid w:val="00BC506C"/>
    <w:rsid w:val="00BC541E"/>
    <w:rsid w:val="00BC5786"/>
    <w:rsid w:val="00BC59FA"/>
    <w:rsid w:val="00BC5CAF"/>
    <w:rsid w:val="00BC5DBE"/>
    <w:rsid w:val="00BC643D"/>
    <w:rsid w:val="00BC657B"/>
    <w:rsid w:val="00BC6CE1"/>
    <w:rsid w:val="00BC6E20"/>
    <w:rsid w:val="00BC7229"/>
    <w:rsid w:val="00BC72F0"/>
    <w:rsid w:val="00BC757A"/>
    <w:rsid w:val="00BC77CB"/>
    <w:rsid w:val="00BC787F"/>
    <w:rsid w:val="00BC7D42"/>
    <w:rsid w:val="00BC7DC8"/>
    <w:rsid w:val="00BC7EFD"/>
    <w:rsid w:val="00BC7F14"/>
    <w:rsid w:val="00BD0B22"/>
    <w:rsid w:val="00BD1236"/>
    <w:rsid w:val="00BD1985"/>
    <w:rsid w:val="00BD1AAD"/>
    <w:rsid w:val="00BD253E"/>
    <w:rsid w:val="00BD2677"/>
    <w:rsid w:val="00BD2755"/>
    <w:rsid w:val="00BD275F"/>
    <w:rsid w:val="00BD2D3A"/>
    <w:rsid w:val="00BD31B3"/>
    <w:rsid w:val="00BD35D5"/>
    <w:rsid w:val="00BD3690"/>
    <w:rsid w:val="00BD385D"/>
    <w:rsid w:val="00BD39EA"/>
    <w:rsid w:val="00BD3BD4"/>
    <w:rsid w:val="00BD3C9B"/>
    <w:rsid w:val="00BD4C05"/>
    <w:rsid w:val="00BD5042"/>
    <w:rsid w:val="00BD5AAC"/>
    <w:rsid w:val="00BD5B16"/>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DC0"/>
    <w:rsid w:val="00BE1FCF"/>
    <w:rsid w:val="00BE210A"/>
    <w:rsid w:val="00BE268B"/>
    <w:rsid w:val="00BE278F"/>
    <w:rsid w:val="00BE2BE2"/>
    <w:rsid w:val="00BE2BEC"/>
    <w:rsid w:val="00BE316F"/>
    <w:rsid w:val="00BE3276"/>
    <w:rsid w:val="00BE347E"/>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4F2"/>
    <w:rsid w:val="00BE6529"/>
    <w:rsid w:val="00BE6B96"/>
    <w:rsid w:val="00BE7073"/>
    <w:rsid w:val="00BE70CE"/>
    <w:rsid w:val="00BE755E"/>
    <w:rsid w:val="00BE7943"/>
    <w:rsid w:val="00BE7A43"/>
    <w:rsid w:val="00BF0A2F"/>
    <w:rsid w:val="00BF0C9C"/>
    <w:rsid w:val="00BF0E32"/>
    <w:rsid w:val="00BF1619"/>
    <w:rsid w:val="00BF2002"/>
    <w:rsid w:val="00BF2009"/>
    <w:rsid w:val="00BF24DF"/>
    <w:rsid w:val="00BF2A27"/>
    <w:rsid w:val="00BF2B7C"/>
    <w:rsid w:val="00BF2D37"/>
    <w:rsid w:val="00BF2E16"/>
    <w:rsid w:val="00BF3555"/>
    <w:rsid w:val="00BF360C"/>
    <w:rsid w:val="00BF36DC"/>
    <w:rsid w:val="00BF3AB2"/>
    <w:rsid w:val="00BF3FDF"/>
    <w:rsid w:val="00BF41D0"/>
    <w:rsid w:val="00BF45E5"/>
    <w:rsid w:val="00BF485A"/>
    <w:rsid w:val="00BF4AC4"/>
    <w:rsid w:val="00BF4B62"/>
    <w:rsid w:val="00BF4D88"/>
    <w:rsid w:val="00BF4ECB"/>
    <w:rsid w:val="00BF5143"/>
    <w:rsid w:val="00BF51FD"/>
    <w:rsid w:val="00BF5BEB"/>
    <w:rsid w:val="00BF607C"/>
    <w:rsid w:val="00BF626B"/>
    <w:rsid w:val="00BF650B"/>
    <w:rsid w:val="00BF69F6"/>
    <w:rsid w:val="00BF6C00"/>
    <w:rsid w:val="00BF6C11"/>
    <w:rsid w:val="00BF7354"/>
    <w:rsid w:val="00BF7786"/>
    <w:rsid w:val="00BF7A06"/>
    <w:rsid w:val="00BF7B80"/>
    <w:rsid w:val="00BF7FAE"/>
    <w:rsid w:val="00C00198"/>
    <w:rsid w:val="00C007D5"/>
    <w:rsid w:val="00C00A97"/>
    <w:rsid w:val="00C00B43"/>
    <w:rsid w:val="00C00BE9"/>
    <w:rsid w:val="00C00C73"/>
    <w:rsid w:val="00C00D75"/>
    <w:rsid w:val="00C01072"/>
    <w:rsid w:val="00C014A8"/>
    <w:rsid w:val="00C014BE"/>
    <w:rsid w:val="00C0163A"/>
    <w:rsid w:val="00C0168A"/>
    <w:rsid w:val="00C0180C"/>
    <w:rsid w:val="00C01D57"/>
    <w:rsid w:val="00C023CA"/>
    <w:rsid w:val="00C024AC"/>
    <w:rsid w:val="00C02637"/>
    <w:rsid w:val="00C02823"/>
    <w:rsid w:val="00C0284E"/>
    <w:rsid w:val="00C029A8"/>
    <w:rsid w:val="00C02EB9"/>
    <w:rsid w:val="00C02EBF"/>
    <w:rsid w:val="00C03038"/>
    <w:rsid w:val="00C0336D"/>
    <w:rsid w:val="00C03CCC"/>
    <w:rsid w:val="00C03E54"/>
    <w:rsid w:val="00C04459"/>
    <w:rsid w:val="00C04499"/>
    <w:rsid w:val="00C0457D"/>
    <w:rsid w:val="00C0463B"/>
    <w:rsid w:val="00C04EE4"/>
    <w:rsid w:val="00C057C0"/>
    <w:rsid w:val="00C05E0D"/>
    <w:rsid w:val="00C060C6"/>
    <w:rsid w:val="00C0659A"/>
    <w:rsid w:val="00C066E3"/>
    <w:rsid w:val="00C0679C"/>
    <w:rsid w:val="00C06886"/>
    <w:rsid w:val="00C06B76"/>
    <w:rsid w:val="00C06BB1"/>
    <w:rsid w:val="00C06D49"/>
    <w:rsid w:val="00C07145"/>
    <w:rsid w:val="00C07468"/>
    <w:rsid w:val="00C07760"/>
    <w:rsid w:val="00C07952"/>
    <w:rsid w:val="00C0796B"/>
    <w:rsid w:val="00C07B9E"/>
    <w:rsid w:val="00C07FE7"/>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14"/>
    <w:rsid w:val="00C12821"/>
    <w:rsid w:val="00C128E6"/>
    <w:rsid w:val="00C12EEC"/>
    <w:rsid w:val="00C13131"/>
    <w:rsid w:val="00C13257"/>
    <w:rsid w:val="00C135B9"/>
    <w:rsid w:val="00C137C3"/>
    <w:rsid w:val="00C137E3"/>
    <w:rsid w:val="00C13938"/>
    <w:rsid w:val="00C13944"/>
    <w:rsid w:val="00C13A0A"/>
    <w:rsid w:val="00C13CD0"/>
    <w:rsid w:val="00C13E9E"/>
    <w:rsid w:val="00C1402F"/>
    <w:rsid w:val="00C14600"/>
    <w:rsid w:val="00C154BB"/>
    <w:rsid w:val="00C15762"/>
    <w:rsid w:val="00C15A02"/>
    <w:rsid w:val="00C15B81"/>
    <w:rsid w:val="00C15D9F"/>
    <w:rsid w:val="00C16570"/>
    <w:rsid w:val="00C16623"/>
    <w:rsid w:val="00C1686F"/>
    <w:rsid w:val="00C169CA"/>
    <w:rsid w:val="00C16C01"/>
    <w:rsid w:val="00C16EA4"/>
    <w:rsid w:val="00C1722D"/>
    <w:rsid w:val="00C1757F"/>
    <w:rsid w:val="00C17754"/>
    <w:rsid w:val="00C17CD5"/>
    <w:rsid w:val="00C17DD3"/>
    <w:rsid w:val="00C20205"/>
    <w:rsid w:val="00C2052C"/>
    <w:rsid w:val="00C20568"/>
    <w:rsid w:val="00C209BF"/>
    <w:rsid w:val="00C20A10"/>
    <w:rsid w:val="00C20A15"/>
    <w:rsid w:val="00C2139B"/>
    <w:rsid w:val="00C217E8"/>
    <w:rsid w:val="00C21D40"/>
    <w:rsid w:val="00C2238C"/>
    <w:rsid w:val="00C22392"/>
    <w:rsid w:val="00C22B29"/>
    <w:rsid w:val="00C22BF2"/>
    <w:rsid w:val="00C232A2"/>
    <w:rsid w:val="00C23497"/>
    <w:rsid w:val="00C23977"/>
    <w:rsid w:val="00C23EBF"/>
    <w:rsid w:val="00C246AA"/>
    <w:rsid w:val="00C2472A"/>
    <w:rsid w:val="00C24F49"/>
    <w:rsid w:val="00C24FE5"/>
    <w:rsid w:val="00C250B0"/>
    <w:rsid w:val="00C253F0"/>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790"/>
    <w:rsid w:val="00C308E4"/>
    <w:rsid w:val="00C31199"/>
    <w:rsid w:val="00C32250"/>
    <w:rsid w:val="00C32800"/>
    <w:rsid w:val="00C32DFF"/>
    <w:rsid w:val="00C33194"/>
    <w:rsid w:val="00C331F6"/>
    <w:rsid w:val="00C337E1"/>
    <w:rsid w:val="00C3400D"/>
    <w:rsid w:val="00C345A3"/>
    <w:rsid w:val="00C34658"/>
    <w:rsid w:val="00C349C5"/>
    <w:rsid w:val="00C34B98"/>
    <w:rsid w:val="00C34CE7"/>
    <w:rsid w:val="00C34F96"/>
    <w:rsid w:val="00C357AB"/>
    <w:rsid w:val="00C357B8"/>
    <w:rsid w:val="00C357D0"/>
    <w:rsid w:val="00C3643C"/>
    <w:rsid w:val="00C366D0"/>
    <w:rsid w:val="00C3705B"/>
    <w:rsid w:val="00C373AD"/>
    <w:rsid w:val="00C373D3"/>
    <w:rsid w:val="00C37B4E"/>
    <w:rsid w:val="00C37C3D"/>
    <w:rsid w:val="00C37DEF"/>
    <w:rsid w:val="00C403CC"/>
    <w:rsid w:val="00C40400"/>
    <w:rsid w:val="00C40819"/>
    <w:rsid w:val="00C408AD"/>
    <w:rsid w:val="00C4093D"/>
    <w:rsid w:val="00C4112B"/>
    <w:rsid w:val="00C4118F"/>
    <w:rsid w:val="00C41A8C"/>
    <w:rsid w:val="00C41ACB"/>
    <w:rsid w:val="00C41AEF"/>
    <w:rsid w:val="00C41FF3"/>
    <w:rsid w:val="00C42F38"/>
    <w:rsid w:val="00C432A5"/>
    <w:rsid w:val="00C43303"/>
    <w:rsid w:val="00C4358E"/>
    <w:rsid w:val="00C438BD"/>
    <w:rsid w:val="00C43C8D"/>
    <w:rsid w:val="00C442DC"/>
    <w:rsid w:val="00C4445B"/>
    <w:rsid w:val="00C444B0"/>
    <w:rsid w:val="00C44781"/>
    <w:rsid w:val="00C44DBA"/>
    <w:rsid w:val="00C4540E"/>
    <w:rsid w:val="00C454A3"/>
    <w:rsid w:val="00C45D28"/>
    <w:rsid w:val="00C45FC1"/>
    <w:rsid w:val="00C46014"/>
    <w:rsid w:val="00C4690C"/>
    <w:rsid w:val="00C4745D"/>
    <w:rsid w:val="00C474DF"/>
    <w:rsid w:val="00C475ED"/>
    <w:rsid w:val="00C47C00"/>
    <w:rsid w:val="00C47CAC"/>
    <w:rsid w:val="00C51223"/>
    <w:rsid w:val="00C5136A"/>
    <w:rsid w:val="00C518B6"/>
    <w:rsid w:val="00C51D72"/>
    <w:rsid w:val="00C51FF0"/>
    <w:rsid w:val="00C52085"/>
    <w:rsid w:val="00C52824"/>
    <w:rsid w:val="00C52831"/>
    <w:rsid w:val="00C52899"/>
    <w:rsid w:val="00C528DB"/>
    <w:rsid w:val="00C53450"/>
    <w:rsid w:val="00C5350A"/>
    <w:rsid w:val="00C53738"/>
    <w:rsid w:val="00C53911"/>
    <w:rsid w:val="00C5396A"/>
    <w:rsid w:val="00C53D19"/>
    <w:rsid w:val="00C53DFA"/>
    <w:rsid w:val="00C53E05"/>
    <w:rsid w:val="00C54117"/>
    <w:rsid w:val="00C54144"/>
    <w:rsid w:val="00C5489F"/>
    <w:rsid w:val="00C54A27"/>
    <w:rsid w:val="00C54BCF"/>
    <w:rsid w:val="00C54D47"/>
    <w:rsid w:val="00C55776"/>
    <w:rsid w:val="00C55AB9"/>
    <w:rsid w:val="00C562FE"/>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0EA7"/>
    <w:rsid w:val="00C610DC"/>
    <w:rsid w:val="00C61C1D"/>
    <w:rsid w:val="00C61F04"/>
    <w:rsid w:val="00C6219D"/>
    <w:rsid w:val="00C63139"/>
    <w:rsid w:val="00C6364F"/>
    <w:rsid w:val="00C63ABF"/>
    <w:rsid w:val="00C63FBB"/>
    <w:rsid w:val="00C64287"/>
    <w:rsid w:val="00C645F8"/>
    <w:rsid w:val="00C64668"/>
    <w:rsid w:val="00C646C3"/>
    <w:rsid w:val="00C64CBF"/>
    <w:rsid w:val="00C64DD7"/>
    <w:rsid w:val="00C64F3C"/>
    <w:rsid w:val="00C652C2"/>
    <w:rsid w:val="00C65446"/>
    <w:rsid w:val="00C654DD"/>
    <w:rsid w:val="00C65DDD"/>
    <w:rsid w:val="00C66525"/>
    <w:rsid w:val="00C666E4"/>
    <w:rsid w:val="00C66738"/>
    <w:rsid w:val="00C66B54"/>
    <w:rsid w:val="00C6704E"/>
    <w:rsid w:val="00C676E8"/>
    <w:rsid w:val="00C67897"/>
    <w:rsid w:val="00C67B8F"/>
    <w:rsid w:val="00C67B98"/>
    <w:rsid w:val="00C67CA6"/>
    <w:rsid w:val="00C702F4"/>
    <w:rsid w:val="00C7040F"/>
    <w:rsid w:val="00C70883"/>
    <w:rsid w:val="00C70B09"/>
    <w:rsid w:val="00C70EB4"/>
    <w:rsid w:val="00C7133F"/>
    <w:rsid w:val="00C714F4"/>
    <w:rsid w:val="00C714FA"/>
    <w:rsid w:val="00C71516"/>
    <w:rsid w:val="00C7222B"/>
    <w:rsid w:val="00C727DD"/>
    <w:rsid w:val="00C729FE"/>
    <w:rsid w:val="00C72B13"/>
    <w:rsid w:val="00C72B29"/>
    <w:rsid w:val="00C72C4A"/>
    <w:rsid w:val="00C72FCB"/>
    <w:rsid w:val="00C72FDE"/>
    <w:rsid w:val="00C7306D"/>
    <w:rsid w:val="00C73273"/>
    <w:rsid w:val="00C73374"/>
    <w:rsid w:val="00C74748"/>
    <w:rsid w:val="00C74852"/>
    <w:rsid w:val="00C7491A"/>
    <w:rsid w:val="00C7525E"/>
    <w:rsid w:val="00C754CA"/>
    <w:rsid w:val="00C75641"/>
    <w:rsid w:val="00C75655"/>
    <w:rsid w:val="00C7575F"/>
    <w:rsid w:val="00C75C70"/>
    <w:rsid w:val="00C75D2F"/>
    <w:rsid w:val="00C760AD"/>
    <w:rsid w:val="00C76384"/>
    <w:rsid w:val="00C76801"/>
    <w:rsid w:val="00C76AE6"/>
    <w:rsid w:val="00C76CF9"/>
    <w:rsid w:val="00C76E4C"/>
    <w:rsid w:val="00C7772D"/>
    <w:rsid w:val="00C777CB"/>
    <w:rsid w:val="00C7797D"/>
    <w:rsid w:val="00C8028A"/>
    <w:rsid w:val="00C803BA"/>
    <w:rsid w:val="00C804BD"/>
    <w:rsid w:val="00C804F8"/>
    <w:rsid w:val="00C80C24"/>
    <w:rsid w:val="00C8102D"/>
    <w:rsid w:val="00C814C3"/>
    <w:rsid w:val="00C817C1"/>
    <w:rsid w:val="00C817D4"/>
    <w:rsid w:val="00C818DA"/>
    <w:rsid w:val="00C81B22"/>
    <w:rsid w:val="00C81BC4"/>
    <w:rsid w:val="00C828F6"/>
    <w:rsid w:val="00C82B95"/>
    <w:rsid w:val="00C834D3"/>
    <w:rsid w:val="00C8360B"/>
    <w:rsid w:val="00C83778"/>
    <w:rsid w:val="00C83C45"/>
    <w:rsid w:val="00C83F2D"/>
    <w:rsid w:val="00C841F3"/>
    <w:rsid w:val="00C84A42"/>
    <w:rsid w:val="00C84B9F"/>
    <w:rsid w:val="00C84F68"/>
    <w:rsid w:val="00C85DAB"/>
    <w:rsid w:val="00C85EC5"/>
    <w:rsid w:val="00C85ED4"/>
    <w:rsid w:val="00C860F2"/>
    <w:rsid w:val="00C862EA"/>
    <w:rsid w:val="00C86638"/>
    <w:rsid w:val="00C86658"/>
    <w:rsid w:val="00C872B4"/>
    <w:rsid w:val="00C875B2"/>
    <w:rsid w:val="00C87760"/>
    <w:rsid w:val="00C87F50"/>
    <w:rsid w:val="00C9072F"/>
    <w:rsid w:val="00C9097A"/>
    <w:rsid w:val="00C90B09"/>
    <w:rsid w:val="00C90D8A"/>
    <w:rsid w:val="00C90E60"/>
    <w:rsid w:val="00C90F6A"/>
    <w:rsid w:val="00C9126E"/>
    <w:rsid w:val="00C91386"/>
    <w:rsid w:val="00C91800"/>
    <w:rsid w:val="00C91AC8"/>
    <w:rsid w:val="00C91B26"/>
    <w:rsid w:val="00C91BC7"/>
    <w:rsid w:val="00C91C85"/>
    <w:rsid w:val="00C92D47"/>
    <w:rsid w:val="00C92EB3"/>
    <w:rsid w:val="00C93050"/>
    <w:rsid w:val="00C931CD"/>
    <w:rsid w:val="00C932D2"/>
    <w:rsid w:val="00C935A0"/>
    <w:rsid w:val="00C935B3"/>
    <w:rsid w:val="00C93611"/>
    <w:rsid w:val="00C936A0"/>
    <w:rsid w:val="00C93B32"/>
    <w:rsid w:val="00C93E8F"/>
    <w:rsid w:val="00C943DB"/>
    <w:rsid w:val="00C9457E"/>
    <w:rsid w:val="00C94DD1"/>
    <w:rsid w:val="00C95254"/>
    <w:rsid w:val="00C9582C"/>
    <w:rsid w:val="00C95903"/>
    <w:rsid w:val="00C95A95"/>
    <w:rsid w:val="00C95E15"/>
    <w:rsid w:val="00C96003"/>
    <w:rsid w:val="00C96B61"/>
    <w:rsid w:val="00C96CEA"/>
    <w:rsid w:val="00C96EAE"/>
    <w:rsid w:val="00C970E2"/>
    <w:rsid w:val="00C9717C"/>
    <w:rsid w:val="00C973B5"/>
    <w:rsid w:val="00C975E7"/>
    <w:rsid w:val="00C97AEC"/>
    <w:rsid w:val="00C97EF8"/>
    <w:rsid w:val="00CA04B9"/>
    <w:rsid w:val="00CA052E"/>
    <w:rsid w:val="00CA0A6E"/>
    <w:rsid w:val="00CA142E"/>
    <w:rsid w:val="00CA1569"/>
    <w:rsid w:val="00CA1BCC"/>
    <w:rsid w:val="00CA1C69"/>
    <w:rsid w:val="00CA2208"/>
    <w:rsid w:val="00CA2271"/>
    <w:rsid w:val="00CA26A7"/>
    <w:rsid w:val="00CA2A29"/>
    <w:rsid w:val="00CA2ADA"/>
    <w:rsid w:val="00CA2AF5"/>
    <w:rsid w:val="00CA30D6"/>
    <w:rsid w:val="00CA3368"/>
    <w:rsid w:val="00CA336B"/>
    <w:rsid w:val="00CA343C"/>
    <w:rsid w:val="00CA3698"/>
    <w:rsid w:val="00CA4C47"/>
    <w:rsid w:val="00CA4FC3"/>
    <w:rsid w:val="00CA50F5"/>
    <w:rsid w:val="00CA55C8"/>
    <w:rsid w:val="00CA5841"/>
    <w:rsid w:val="00CA5900"/>
    <w:rsid w:val="00CA5D41"/>
    <w:rsid w:val="00CA5E2B"/>
    <w:rsid w:val="00CA6140"/>
    <w:rsid w:val="00CA696D"/>
    <w:rsid w:val="00CA6A66"/>
    <w:rsid w:val="00CA6A9B"/>
    <w:rsid w:val="00CA6B7B"/>
    <w:rsid w:val="00CA6CC7"/>
    <w:rsid w:val="00CA6CFA"/>
    <w:rsid w:val="00CA6E0A"/>
    <w:rsid w:val="00CA6F4D"/>
    <w:rsid w:val="00CA7D3F"/>
    <w:rsid w:val="00CB0335"/>
    <w:rsid w:val="00CB069D"/>
    <w:rsid w:val="00CB0B5D"/>
    <w:rsid w:val="00CB11DB"/>
    <w:rsid w:val="00CB11E6"/>
    <w:rsid w:val="00CB13D4"/>
    <w:rsid w:val="00CB1806"/>
    <w:rsid w:val="00CB1A50"/>
    <w:rsid w:val="00CB1B25"/>
    <w:rsid w:val="00CB1CB6"/>
    <w:rsid w:val="00CB271C"/>
    <w:rsid w:val="00CB2A24"/>
    <w:rsid w:val="00CB2C1D"/>
    <w:rsid w:val="00CB2D76"/>
    <w:rsid w:val="00CB2EDB"/>
    <w:rsid w:val="00CB2F81"/>
    <w:rsid w:val="00CB2FC0"/>
    <w:rsid w:val="00CB2FE7"/>
    <w:rsid w:val="00CB313D"/>
    <w:rsid w:val="00CB316A"/>
    <w:rsid w:val="00CB31AB"/>
    <w:rsid w:val="00CB37AA"/>
    <w:rsid w:val="00CB3BD2"/>
    <w:rsid w:val="00CB3FAD"/>
    <w:rsid w:val="00CB4107"/>
    <w:rsid w:val="00CB425C"/>
    <w:rsid w:val="00CB4C0A"/>
    <w:rsid w:val="00CB4FA6"/>
    <w:rsid w:val="00CB4FE4"/>
    <w:rsid w:val="00CB5420"/>
    <w:rsid w:val="00CB5783"/>
    <w:rsid w:val="00CB59EE"/>
    <w:rsid w:val="00CB5CDD"/>
    <w:rsid w:val="00CB5CEB"/>
    <w:rsid w:val="00CB5D3F"/>
    <w:rsid w:val="00CB5DA2"/>
    <w:rsid w:val="00CB607A"/>
    <w:rsid w:val="00CB6E37"/>
    <w:rsid w:val="00CB70D2"/>
    <w:rsid w:val="00CB74B9"/>
    <w:rsid w:val="00CB7543"/>
    <w:rsid w:val="00CB7740"/>
    <w:rsid w:val="00CB776A"/>
    <w:rsid w:val="00CB7939"/>
    <w:rsid w:val="00CB7AEE"/>
    <w:rsid w:val="00CC08BD"/>
    <w:rsid w:val="00CC1852"/>
    <w:rsid w:val="00CC193F"/>
    <w:rsid w:val="00CC19B4"/>
    <w:rsid w:val="00CC1B85"/>
    <w:rsid w:val="00CC2134"/>
    <w:rsid w:val="00CC26D6"/>
    <w:rsid w:val="00CC2913"/>
    <w:rsid w:val="00CC2F42"/>
    <w:rsid w:val="00CC3092"/>
    <w:rsid w:val="00CC3BEF"/>
    <w:rsid w:val="00CC3D86"/>
    <w:rsid w:val="00CC3F5F"/>
    <w:rsid w:val="00CC465D"/>
    <w:rsid w:val="00CC496E"/>
    <w:rsid w:val="00CC4D47"/>
    <w:rsid w:val="00CC5D41"/>
    <w:rsid w:val="00CC5EB7"/>
    <w:rsid w:val="00CC612A"/>
    <w:rsid w:val="00CC6802"/>
    <w:rsid w:val="00CC692E"/>
    <w:rsid w:val="00CC6A0C"/>
    <w:rsid w:val="00CC6CEE"/>
    <w:rsid w:val="00CC797B"/>
    <w:rsid w:val="00CD0012"/>
    <w:rsid w:val="00CD01D7"/>
    <w:rsid w:val="00CD0B39"/>
    <w:rsid w:val="00CD0DCD"/>
    <w:rsid w:val="00CD0FCF"/>
    <w:rsid w:val="00CD1069"/>
    <w:rsid w:val="00CD1A0D"/>
    <w:rsid w:val="00CD1B1F"/>
    <w:rsid w:val="00CD1B8D"/>
    <w:rsid w:val="00CD1D47"/>
    <w:rsid w:val="00CD1D8E"/>
    <w:rsid w:val="00CD236A"/>
    <w:rsid w:val="00CD251C"/>
    <w:rsid w:val="00CD288B"/>
    <w:rsid w:val="00CD289E"/>
    <w:rsid w:val="00CD2999"/>
    <w:rsid w:val="00CD2D59"/>
    <w:rsid w:val="00CD313D"/>
    <w:rsid w:val="00CD36C5"/>
    <w:rsid w:val="00CD41AA"/>
    <w:rsid w:val="00CD435C"/>
    <w:rsid w:val="00CD4582"/>
    <w:rsid w:val="00CD5261"/>
    <w:rsid w:val="00CD5467"/>
    <w:rsid w:val="00CD5652"/>
    <w:rsid w:val="00CD591A"/>
    <w:rsid w:val="00CD5983"/>
    <w:rsid w:val="00CD60A9"/>
    <w:rsid w:val="00CD6D1E"/>
    <w:rsid w:val="00CD6DCB"/>
    <w:rsid w:val="00CD707F"/>
    <w:rsid w:val="00CD76C7"/>
    <w:rsid w:val="00CD779D"/>
    <w:rsid w:val="00CD77F8"/>
    <w:rsid w:val="00CD7EF0"/>
    <w:rsid w:val="00CE0456"/>
    <w:rsid w:val="00CE04E1"/>
    <w:rsid w:val="00CE083F"/>
    <w:rsid w:val="00CE1510"/>
    <w:rsid w:val="00CE176E"/>
    <w:rsid w:val="00CE19D6"/>
    <w:rsid w:val="00CE1C04"/>
    <w:rsid w:val="00CE1EF2"/>
    <w:rsid w:val="00CE2078"/>
    <w:rsid w:val="00CE27C2"/>
    <w:rsid w:val="00CE2998"/>
    <w:rsid w:val="00CE2C9B"/>
    <w:rsid w:val="00CE2DA5"/>
    <w:rsid w:val="00CE338B"/>
    <w:rsid w:val="00CE34D6"/>
    <w:rsid w:val="00CE366C"/>
    <w:rsid w:val="00CE3ABC"/>
    <w:rsid w:val="00CE41C5"/>
    <w:rsid w:val="00CE41E4"/>
    <w:rsid w:val="00CE45C2"/>
    <w:rsid w:val="00CE509C"/>
    <w:rsid w:val="00CE50DD"/>
    <w:rsid w:val="00CE532E"/>
    <w:rsid w:val="00CE53C5"/>
    <w:rsid w:val="00CE5578"/>
    <w:rsid w:val="00CE5618"/>
    <w:rsid w:val="00CE5839"/>
    <w:rsid w:val="00CE5DAA"/>
    <w:rsid w:val="00CE5DC6"/>
    <w:rsid w:val="00CE5F38"/>
    <w:rsid w:val="00CE6A8C"/>
    <w:rsid w:val="00CE6B6F"/>
    <w:rsid w:val="00CE79B5"/>
    <w:rsid w:val="00CE7B74"/>
    <w:rsid w:val="00CE7D34"/>
    <w:rsid w:val="00CE7FE3"/>
    <w:rsid w:val="00CF04F8"/>
    <w:rsid w:val="00CF084D"/>
    <w:rsid w:val="00CF0915"/>
    <w:rsid w:val="00CF0B05"/>
    <w:rsid w:val="00CF0D83"/>
    <w:rsid w:val="00CF119F"/>
    <w:rsid w:val="00CF174D"/>
    <w:rsid w:val="00CF1761"/>
    <w:rsid w:val="00CF18FC"/>
    <w:rsid w:val="00CF19FD"/>
    <w:rsid w:val="00CF1A32"/>
    <w:rsid w:val="00CF1B6A"/>
    <w:rsid w:val="00CF1DB6"/>
    <w:rsid w:val="00CF22F1"/>
    <w:rsid w:val="00CF243B"/>
    <w:rsid w:val="00CF27CB"/>
    <w:rsid w:val="00CF27E6"/>
    <w:rsid w:val="00CF287E"/>
    <w:rsid w:val="00CF2DBA"/>
    <w:rsid w:val="00CF323D"/>
    <w:rsid w:val="00CF35BC"/>
    <w:rsid w:val="00CF3B1D"/>
    <w:rsid w:val="00CF3EDA"/>
    <w:rsid w:val="00CF43E5"/>
    <w:rsid w:val="00CF50CD"/>
    <w:rsid w:val="00CF51C1"/>
    <w:rsid w:val="00CF5239"/>
    <w:rsid w:val="00CF54DA"/>
    <w:rsid w:val="00CF57B5"/>
    <w:rsid w:val="00CF5891"/>
    <w:rsid w:val="00CF597A"/>
    <w:rsid w:val="00CF5EC1"/>
    <w:rsid w:val="00CF6427"/>
    <w:rsid w:val="00CF67B6"/>
    <w:rsid w:val="00CF7058"/>
    <w:rsid w:val="00CF70C0"/>
    <w:rsid w:val="00CF7318"/>
    <w:rsid w:val="00CF7319"/>
    <w:rsid w:val="00CF73E0"/>
    <w:rsid w:val="00CF7970"/>
    <w:rsid w:val="00CF79C9"/>
    <w:rsid w:val="00CF7A92"/>
    <w:rsid w:val="00CF7B5C"/>
    <w:rsid w:val="00D002F2"/>
    <w:rsid w:val="00D00363"/>
    <w:rsid w:val="00D006C7"/>
    <w:rsid w:val="00D007CE"/>
    <w:rsid w:val="00D00B6D"/>
    <w:rsid w:val="00D00C51"/>
    <w:rsid w:val="00D00D29"/>
    <w:rsid w:val="00D01579"/>
    <w:rsid w:val="00D01786"/>
    <w:rsid w:val="00D01CC9"/>
    <w:rsid w:val="00D01E8C"/>
    <w:rsid w:val="00D01F0A"/>
    <w:rsid w:val="00D0219A"/>
    <w:rsid w:val="00D02352"/>
    <w:rsid w:val="00D025CD"/>
    <w:rsid w:val="00D02688"/>
    <w:rsid w:val="00D026C3"/>
    <w:rsid w:val="00D028BD"/>
    <w:rsid w:val="00D02B75"/>
    <w:rsid w:val="00D02C90"/>
    <w:rsid w:val="00D030B0"/>
    <w:rsid w:val="00D03343"/>
    <w:rsid w:val="00D03544"/>
    <w:rsid w:val="00D03597"/>
    <w:rsid w:val="00D038FC"/>
    <w:rsid w:val="00D0393E"/>
    <w:rsid w:val="00D03DA9"/>
    <w:rsid w:val="00D03F32"/>
    <w:rsid w:val="00D046AC"/>
    <w:rsid w:val="00D04A78"/>
    <w:rsid w:val="00D04B40"/>
    <w:rsid w:val="00D04C07"/>
    <w:rsid w:val="00D0511B"/>
    <w:rsid w:val="00D0527B"/>
    <w:rsid w:val="00D052CD"/>
    <w:rsid w:val="00D05348"/>
    <w:rsid w:val="00D0536A"/>
    <w:rsid w:val="00D0544E"/>
    <w:rsid w:val="00D054BD"/>
    <w:rsid w:val="00D058F0"/>
    <w:rsid w:val="00D05D33"/>
    <w:rsid w:val="00D05F01"/>
    <w:rsid w:val="00D06506"/>
    <w:rsid w:val="00D06A6F"/>
    <w:rsid w:val="00D078E5"/>
    <w:rsid w:val="00D07AAA"/>
    <w:rsid w:val="00D07EC1"/>
    <w:rsid w:val="00D07FB0"/>
    <w:rsid w:val="00D10120"/>
    <w:rsid w:val="00D10206"/>
    <w:rsid w:val="00D1055D"/>
    <w:rsid w:val="00D10583"/>
    <w:rsid w:val="00D10744"/>
    <w:rsid w:val="00D108AC"/>
    <w:rsid w:val="00D108B2"/>
    <w:rsid w:val="00D10DB5"/>
    <w:rsid w:val="00D11104"/>
    <w:rsid w:val="00D11208"/>
    <w:rsid w:val="00D1128A"/>
    <w:rsid w:val="00D1284F"/>
    <w:rsid w:val="00D129DB"/>
    <w:rsid w:val="00D12C3F"/>
    <w:rsid w:val="00D12EA2"/>
    <w:rsid w:val="00D13125"/>
    <w:rsid w:val="00D134B1"/>
    <w:rsid w:val="00D136C4"/>
    <w:rsid w:val="00D138D3"/>
    <w:rsid w:val="00D14044"/>
    <w:rsid w:val="00D14118"/>
    <w:rsid w:val="00D1416D"/>
    <w:rsid w:val="00D14370"/>
    <w:rsid w:val="00D143D5"/>
    <w:rsid w:val="00D14420"/>
    <w:rsid w:val="00D1450E"/>
    <w:rsid w:val="00D14DFD"/>
    <w:rsid w:val="00D15523"/>
    <w:rsid w:val="00D155E8"/>
    <w:rsid w:val="00D155F6"/>
    <w:rsid w:val="00D15BBE"/>
    <w:rsid w:val="00D15CF1"/>
    <w:rsid w:val="00D162D2"/>
    <w:rsid w:val="00D166A0"/>
    <w:rsid w:val="00D1698F"/>
    <w:rsid w:val="00D16C8E"/>
    <w:rsid w:val="00D17538"/>
    <w:rsid w:val="00D17742"/>
    <w:rsid w:val="00D17D4D"/>
    <w:rsid w:val="00D17FEA"/>
    <w:rsid w:val="00D202A3"/>
    <w:rsid w:val="00D204BF"/>
    <w:rsid w:val="00D20A43"/>
    <w:rsid w:val="00D20CFE"/>
    <w:rsid w:val="00D212BC"/>
    <w:rsid w:val="00D2131D"/>
    <w:rsid w:val="00D219DE"/>
    <w:rsid w:val="00D21D60"/>
    <w:rsid w:val="00D21F90"/>
    <w:rsid w:val="00D22005"/>
    <w:rsid w:val="00D22120"/>
    <w:rsid w:val="00D2217A"/>
    <w:rsid w:val="00D222AA"/>
    <w:rsid w:val="00D22A28"/>
    <w:rsid w:val="00D22EEC"/>
    <w:rsid w:val="00D22F34"/>
    <w:rsid w:val="00D23406"/>
    <w:rsid w:val="00D236D1"/>
    <w:rsid w:val="00D2375C"/>
    <w:rsid w:val="00D23C58"/>
    <w:rsid w:val="00D23CE5"/>
    <w:rsid w:val="00D23DA8"/>
    <w:rsid w:val="00D23EAB"/>
    <w:rsid w:val="00D242BD"/>
    <w:rsid w:val="00D24718"/>
    <w:rsid w:val="00D24BE3"/>
    <w:rsid w:val="00D24E29"/>
    <w:rsid w:val="00D251A3"/>
    <w:rsid w:val="00D25328"/>
    <w:rsid w:val="00D2563C"/>
    <w:rsid w:val="00D25F03"/>
    <w:rsid w:val="00D2620E"/>
    <w:rsid w:val="00D2641C"/>
    <w:rsid w:val="00D2663E"/>
    <w:rsid w:val="00D267F9"/>
    <w:rsid w:val="00D271EE"/>
    <w:rsid w:val="00D27251"/>
    <w:rsid w:val="00D27325"/>
    <w:rsid w:val="00D27379"/>
    <w:rsid w:val="00D279A1"/>
    <w:rsid w:val="00D279EE"/>
    <w:rsid w:val="00D27CC7"/>
    <w:rsid w:val="00D27ECA"/>
    <w:rsid w:val="00D27F84"/>
    <w:rsid w:val="00D30298"/>
    <w:rsid w:val="00D30399"/>
    <w:rsid w:val="00D30D98"/>
    <w:rsid w:val="00D31041"/>
    <w:rsid w:val="00D31923"/>
    <w:rsid w:val="00D319AB"/>
    <w:rsid w:val="00D31B63"/>
    <w:rsid w:val="00D31E74"/>
    <w:rsid w:val="00D31EB2"/>
    <w:rsid w:val="00D31FAC"/>
    <w:rsid w:val="00D32072"/>
    <w:rsid w:val="00D3210A"/>
    <w:rsid w:val="00D322ED"/>
    <w:rsid w:val="00D325BF"/>
    <w:rsid w:val="00D32613"/>
    <w:rsid w:val="00D32CBD"/>
    <w:rsid w:val="00D3377B"/>
    <w:rsid w:val="00D33F76"/>
    <w:rsid w:val="00D3402E"/>
    <w:rsid w:val="00D340C9"/>
    <w:rsid w:val="00D3418C"/>
    <w:rsid w:val="00D34308"/>
    <w:rsid w:val="00D34AEA"/>
    <w:rsid w:val="00D34B63"/>
    <w:rsid w:val="00D351DA"/>
    <w:rsid w:val="00D3521C"/>
    <w:rsid w:val="00D35447"/>
    <w:rsid w:val="00D3584E"/>
    <w:rsid w:val="00D359E2"/>
    <w:rsid w:val="00D35F40"/>
    <w:rsid w:val="00D36020"/>
    <w:rsid w:val="00D36339"/>
    <w:rsid w:val="00D366E1"/>
    <w:rsid w:val="00D36B7A"/>
    <w:rsid w:val="00D36C49"/>
    <w:rsid w:val="00D36C6D"/>
    <w:rsid w:val="00D36D52"/>
    <w:rsid w:val="00D36DBA"/>
    <w:rsid w:val="00D36DD6"/>
    <w:rsid w:val="00D36F08"/>
    <w:rsid w:val="00D370C8"/>
    <w:rsid w:val="00D37931"/>
    <w:rsid w:val="00D40006"/>
    <w:rsid w:val="00D4022D"/>
    <w:rsid w:val="00D4038B"/>
    <w:rsid w:val="00D40D39"/>
    <w:rsid w:val="00D4121A"/>
    <w:rsid w:val="00D4160F"/>
    <w:rsid w:val="00D41884"/>
    <w:rsid w:val="00D41ABA"/>
    <w:rsid w:val="00D41C59"/>
    <w:rsid w:val="00D41C6B"/>
    <w:rsid w:val="00D41E3E"/>
    <w:rsid w:val="00D42319"/>
    <w:rsid w:val="00D423CC"/>
    <w:rsid w:val="00D430FB"/>
    <w:rsid w:val="00D433F2"/>
    <w:rsid w:val="00D43876"/>
    <w:rsid w:val="00D43933"/>
    <w:rsid w:val="00D43B2A"/>
    <w:rsid w:val="00D43C9A"/>
    <w:rsid w:val="00D44557"/>
    <w:rsid w:val="00D44806"/>
    <w:rsid w:val="00D44B75"/>
    <w:rsid w:val="00D44E53"/>
    <w:rsid w:val="00D45191"/>
    <w:rsid w:val="00D45359"/>
    <w:rsid w:val="00D45BC4"/>
    <w:rsid w:val="00D45CBB"/>
    <w:rsid w:val="00D45D02"/>
    <w:rsid w:val="00D46275"/>
    <w:rsid w:val="00D46692"/>
    <w:rsid w:val="00D46736"/>
    <w:rsid w:val="00D468C9"/>
    <w:rsid w:val="00D477CD"/>
    <w:rsid w:val="00D47D69"/>
    <w:rsid w:val="00D5003E"/>
    <w:rsid w:val="00D50366"/>
    <w:rsid w:val="00D508A2"/>
    <w:rsid w:val="00D50903"/>
    <w:rsid w:val="00D5097E"/>
    <w:rsid w:val="00D50A12"/>
    <w:rsid w:val="00D50D4D"/>
    <w:rsid w:val="00D50DE3"/>
    <w:rsid w:val="00D517BD"/>
    <w:rsid w:val="00D517DB"/>
    <w:rsid w:val="00D5193F"/>
    <w:rsid w:val="00D51DBB"/>
    <w:rsid w:val="00D52150"/>
    <w:rsid w:val="00D5215A"/>
    <w:rsid w:val="00D527B7"/>
    <w:rsid w:val="00D52826"/>
    <w:rsid w:val="00D5298D"/>
    <w:rsid w:val="00D52C35"/>
    <w:rsid w:val="00D52C80"/>
    <w:rsid w:val="00D53173"/>
    <w:rsid w:val="00D53242"/>
    <w:rsid w:val="00D53288"/>
    <w:rsid w:val="00D53602"/>
    <w:rsid w:val="00D539D8"/>
    <w:rsid w:val="00D53AA8"/>
    <w:rsid w:val="00D53BC4"/>
    <w:rsid w:val="00D542A0"/>
    <w:rsid w:val="00D547D3"/>
    <w:rsid w:val="00D54953"/>
    <w:rsid w:val="00D54F57"/>
    <w:rsid w:val="00D550AA"/>
    <w:rsid w:val="00D560D0"/>
    <w:rsid w:val="00D561F0"/>
    <w:rsid w:val="00D562DE"/>
    <w:rsid w:val="00D56606"/>
    <w:rsid w:val="00D56974"/>
    <w:rsid w:val="00D569C9"/>
    <w:rsid w:val="00D56F0A"/>
    <w:rsid w:val="00D56F31"/>
    <w:rsid w:val="00D575AE"/>
    <w:rsid w:val="00D57C46"/>
    <w:rsid w:val="00D57F91"/>
    <w:rsid w:val="00D57FCC"/>
    <w:rsid w:val="00D603B8"/>
    <w:rsid w:val="00D6080F"/>
    <w:rsid w:val="00D60CA9"/>
    <w:rsid w:val="00D60CB3"/>
    <w:rsid w:val="00D60E78"/>
    <w:rsid w:val="00D6120F"/>
    <w:rsid w:val="00D613B8"/>
    <w:rsid w:val="00D613BE"/>
    <w:rsid w:val="00D613D2"/>
    <w:rsid w:val="00D61926"/>
    <w:rsid w:val="00D61CF4"/>
    <w:rsid w:val="00D61F5E"/>
    <w:rsid w:val="00D622F0"/>
    <w:rsid w:val="00D623EA"/>
    <w:rsid w:val="00D6269F"/>
    <w:rsid w:val="00D62DDC"/>
    <w:rsid w:val="00D62DFB"/>
    <w:rsid w:val="00D62E23"/>
    <w:rsid w:val="00D62E27"/>
    <w:rsid w:val="00D63595"/>
    <w:rsid w:val="00D63706"/>
    <w:rsid w:val="00D63A79"/>
    <w:rsid w:val="00D63AFA"/>
    <w:rsid w:val="00D63B04"/>
    <w:rsid w:val="00D63B49"/>
    <w:rsid w:val="00D63EC8"/>
    <w:rsid w:val="00D63EDF"/>
    <w:rsid w:val="00D63EFC"/>
    <w:rsid w:val="00D63F00"/>
    <w:rsid w:val="00D640C6"/>
    <w:rsid w:val="00D6430C"/>
    <w:rsid w:val="00D649EA"/>
    <w:rsid w:val="00D65218"/>
    <w:rsid w:val="00D65872"/>
    <w:rsid w:val="00D65956"/>
    <w:rsid w:val="00D660F2"/>
    <w:rsid w:val="00D662B6"/>
    <w:rsid w:val="00D66379"/>
    <w:rsid w:val="00D666A5"/>
    <w:rsid w:val="00D666FA"/>
    <w:rsid w:val="00D66959"/>
    <w:rsid w:val="00D66AE2"/>
    <w:rsid w:val="00D66C28"/>
    <w:rsid w:val="00D66CE7"/>
    <w:rsid w:val="00D67046"/>
    <w:rsid w:val="00D67375"/>
    <w:rsid w:val="00D67414"/>
    <w:rsid w:val="00D67480"/>
    <w:rsid w:val="00D676D2"/>
    <w:rsid w:val="00D677E0"/>
    <w:rsid w:val="00D6791E"/>
    <w:rsid w:val="00D70158"/>
    <w:rsid w:val="00D70714"/>
    <w:rsid w:val="00D709C3"/>
    <w:rsid w:val="00D70C05"/>
    <w:rsid w:val="00D70C15"/>
    <w:rsid w:val="00D70CBF"/>
    <w:rsid w:val="00D70DC6"/>
    <w:rsid w:val="00D70F1B"/>
    <w:rsid w:val="00D71105"/>
    <w:rsid w:val="00D7116A"/>
    <w:rsid w:val="00D71407"/>
    <w:rsid w:val="00D714DB"/>
    <w:rsid w:val="00D71778"/>
    <w:rsid w:val="00D71E7E"/>
    <w:rsid w:val="00D72522"/>
    <w:rsid w:val="00D72628"/>
    <w:rsid w:val="00D72EA2"/>
    <w:rsid w:val="00D7319F"/>
    <w:rsid w:val="00D73559"/>
    <w:rsid w:val="00D73891"/>
    <w:rsid w:val="00D73AD9"/>
    <w:rsid w:val="00D73F2F"/>
    <w:rsid w:val="00D73F55"/>
    <w:rsid w:val="00D740D4"/>
    <w:rsid w:val="00D7413C"/>
    <w:rsid w:val="00D7420E"/>
    <w:rsid w:val="00D744AC"/>
    <w:rsid w:val="00D7455E"/>
    <w:rsid w:val="00D74588"/>
    <w:rsid w:val="00D745DB"/>
    <w:rsid w:val="00D747FF"/>
    <w:rsid w:val="00D749E8"/>
    <w:rsid w:val="00D74B90"/>
    <w:rsid w:val="00D74CDA"/>
    <w:rsid w:val="00D7500C"/>
    <w:rsid w:val="00D75FA6"/>
    <w:rsid w:val="00D762F8"/>
    <w:rsid w:val="00D76CBD"/>
    <w:rsid w:val="00D76FEA"/>
    <w:rsid w:val="00D772AF"/>
    <w:rsid w:val="00D774E2"/>
    <w:rsid w:val="00D7770A"/>
    <w:rsid w:val="00D77B9D"/>
    <w:rsid w:val="00D77E13"/>
    <w:rsid w:val="00D800A0"/>
    <w:rsid w:val="00D80CAF"/>
    <w:rsid w:val="00D8113E"/>
    <w:rsid w:val="00D81B9B"/>
    <w:rsid w:val="00D81D2A"/>
    <w:rsid w:val="00D82507"/>
    <w:rsid w:val="00D825FF"/>
    <w:rsid w:val="00D826EC"/>
    <w:rsid w:val="00D827AF"/>
    <w:rsid w:val="00D82CEE"/>
    <w:rsid w:val="00D831AD"/>
    <w:rsid w:val="00D83214"/>
    <w:rsid w:val="00D83378"/>
    <w:rsid w:val="00D835E5"/>
    <w:rsid w:val="00D83BF5"/>
    <w:rsid w:val="00D83F3A"/>
    <w:rsid w:val="00D83FBD"/>
    <w:rsid w:val="00D840FF"/>
    <w:rsid w:val="00D843B2"/>
    <w:rsid w:val="00D84514"/>
    <w:rsid w:val="00D8451E"/>
    <w:rsid w:val="00D84B94"/>
    <w:rsid w:val="00D85007"/>
    <w:rsid w:val="00D85677"/>
    <w:rsid w:val="00D85D44"/>
    <w:rsid w:val="00D860E1"/>
    <w:rsid w:val="00D86190"/>
    <w:rsid w:val="00D8620C"/>
    <w:rsid w:val="00D86390"/>
    <w:rsid w:val="00D866C3"/>
    <w:rsid w:val="00D866F4"/>
    <w:rsid w:val="00D86A5E"/>
    <w:rsid w:val="00D86D10"/>
    <w:rsid w:val="00D86E39"/>
    <w:rsid w:val="00D87183"/>
    <w:rsid w:val="00D872EF"/>
    <w:rsid w:val="00D873C2"/>
    <w:rsid w:val="00D874D1"/>
    <w:rsid w:val="00D87880"/>
    <w:rsid w:val="00D87ADD"/>
    <w:rsid w:val="00D87D89"/>
    <w:rsid w:val="00D900C9"/>
    <w:rsid w:val="00D90E06"/>
    <w:rsid w:val="00D90E72"/>
    <w:rsid w:val="00D91375"/>
    <w:rsid w:val="00D918F2"/>
    <w:rsid w:val="00D9195B"/>
    <w:rsid w:val="00D92069"/>
    <w:rsid w:val="00D924F1"/>
    <w:rsid w:val="00D92593"/>
    <w:rsid w:val="00D92839"/>
    <w:rsid w:val="00D928F3"/>
    <w:rsid w:val="00D92C0C"/>
    <w:rsid w:val="00D92CAA"/>
    <w:rsid w:val="00D92CF6"/>
    <w:rsid w:val="00D92ECE"/>
    <w:rsid w:val="00D92EF4"/>
    <w:rsid w:val="00D92F07"/>
    <w:rsid w:val="00D93320"/>
    <w:rsid w:val="00D933BE"/>
    <w:rsid w:val="00D93504"/>
    <w:rsid w:val="00D9366E"/>
    <w:rsid w:val="00D936BA"/>
    <w:rsid w:val="00D939DF"/>
    <w:rsid w:val="00D93DF5"/>
    <w:rsid w:val="00D93E40"/>
    <w:rsid w:val="00D93F26"/>
    <w:rsid w:val="00D93FF8"/>
    <w:rsid w:val="00D940B2"/>
    <w:rsid w:val="00D94352"/>
    <w:rsid w:val="00D94397"/>
    <w:rsid w:val="00D943AA"/>
    <w:rsid w:val="00D946CE"/>
    <w:rsid w:val="00D94A42"/>
    <w:rsid w:val="00D94C2B"/>
    <w:rsid w:val="00D958A7"/>
    <w:rsid w:val="00D95A13"/>
    <w:rsid w:val="00D95F13"/>
    <w:rsid w:val="00D96258"/>
    <w:rsid w:val="00D96744"/>
    <w:rsid w:val="00D96A17"/>
    <w:rsid w:val="00D96C01"/>
    <w:rsid w:val="00D96C22"/>
    <w:rsid w:val="00D96C25"/>
    <w:rsid w:val="00D96DF9"/>
    <w:rsid w:val="00D96E69"/>
    <w:rsid w:val="00D96FFE"/>
    <w:rsid w:val="00D97528"/>
    <w:rsid w:val="00D97798"/>
    <w:rsid w:val="00D977AF"/>
    <w:rsid w:val="00D97D5F"/>
    <w:rsid w:val="00D97F4E"/>
    <w:rsid w:val="00DA0115"/>
    <w:rsid w:val="00DA0E6A"/>
    <w:rsid w:val="00DA0F5A"/>
    <w:rsid w:val="00DA122D"/>
    <w:rsid w:val="00DA1B66"/>
    <w:rsid w:val="00DA2ACE"/>
    <w:rsid w:val="00DA2B85"/>
    <w:rsid w:val="00DA2F52"/>
    <w:rsid w:val="00DA317E"/>
    <w:rsid w:val="00DA36A8"/>
    <w:rsid w:val="00DA373B"/>
    <w:rsid w:val="00DA376E"/>
    <w:rsid w:val="00DA3B01"/>
    <w:rsid w:val="00DA3E4D"/>
    <w:rsid w:val="00DA3F16"/>
    <w:rsid w:val="00DA3F98"/>
    <w:rsid w:val="00DA3F9B"/>
    <w:rsid w:val="00DA4029"/>
    <w:rsid w:val="00DA40C4"/>
    <w:rsid w:val="00DA41BD"/>
    <w:rsid w:val="00DA4999"/>
    <w:rsid w:val="00DA4ADA"/>
    <w:rsid w:val="00DA4B10"/>
    <w:rsid w:val="00DA4F56"/>
    <w:rsid w:val="00DA5517"/>
    <w:rsid w:val="00DA554C"/>
    <w:rsid w:val="00DA58D2"/>
    <w:rsid w:val="00DA5F55"/>
    <w:rsid w:val="00DA6AAC"/>
    <w:rsid w:val="00DA6D0C"/>
    <w:rsid w:val="00DA713C"/>
    <w:rsid w:val="00DA78E3"/>
    <w:rsid w:val="00DA7F5D"/>
    <w:rsid w:val="00DB0020"/>
    <w:rsid w:val="00DB038E"/>
    <w:rsid w:val="00DB045D"/>
    <w:rsid w:val="00DB053A"/>
    <w:rsid w:val="00DB0575"/>
    <w:rsid w:val="00DB0770"/>
    <w:rsid w:val="00DB0A6E"/>
    <w:rsid w:val="00DB0D82"/>
    <w:rsid w:val="00DB105B"/>
    <w:rsid w:val="00DB1AA5"/>
    <w:rsid w:val="00DB207D"/>
    <w:rsid w:val="00DB2337"/>
    <w:rsid w:val="00DB252D"/>
    <w:rsid w:val="00DB27ED"/>
    <w:rsid w:val="00DB29DA"/>
    <w:rsid w:val="00DB2C6E"/>
    <w:rsid w:val="00DB2D0E"/>
    <w:rsid w:val="00DB2E8C"/>
    <w:rsid w:val="00DB3459"/>
    <w:rsid w:val="00DB357E"/>
    <w:rsid w:val="00DB3956"/>
    <w:rsid w:val="00DB3C1E"/>
    <w:rsid w:val="00DB412F"/>
    <w:rsid w:val="00DB44D5"/>
    <w:rsid w:val="00DB4BED"/>
    <w:rsid w:val="00DB4C26"/>
    <w:rsid w:val="00DB4D44"/>
    <w:rsid w:val="00DB4E0E"/>
    <w:rsid w:val="00DB4EAC"/>
    <w:rsid w:val="00DB4FF3"/>
    <w:rsid w:val="00DB5183"/>
    <w:rsid w:val="00DB51B8"/>
    <w:rsid w:val="00DB53B7"/>
    <w:rsid w:val="00DB5908"/>
    <w:rsid w:val="00DB5B3F"/>
    <w:rsid w:val="00DB5C4A"/>
    <w:rsid w:val="00DB60FE"/>
    <w:rsid w:val="00DB6497"/>
    <w:rsid w:val="00DB64B1"/>
    <w:rsid w:val="00DB6859"/>
    <w:rsid w:val="00DB6CAA"/>
    <w:rsid w:val="00DB6E52"/>
    <w:rsid w:val="00DB731E"/>
    <w:rsid w:val="00DB73B7"/>
    <w:rsid w:val="00DB73C3"/>
    <w:rsid w:val="00DB78DB"/>
    <w:rsid w:val="00DB78DE"/>
    <w:rsid w:val="00DB7D34"/>
    <w:rsid w:val="00DB7FE8"/>
    <w:rsid w:val="00DC0653"/>
    <w:rsid w:val="00DC081B"/>
    <w:rsid w:val="00DC0898"/>
    <w:rsid w:val="00DC1254"/>
    <w:rsid w:val="00DC1297"/>
    <w:rsid w:val="00DC157B"/>
    <w:rsid w:val="00DC196B"/>
    <w:rsid w:val="00DC1A90"/>
    <w:rsid w:val="00DC1C10"/>
    <w:rsid w:val="00DC1D3A"/>
    <w:rsid w:val="00DC31EC"/>
    <w:rsid w:val="00DC320F"/>
    <w:rsid w:val="00DC3325"/>
    <w:rsid w:val="00DC349E"/>
    <w:rsid w:val="00DC3749"/>
    <w:rsid w:val="00DC3800"/>
    <w:rsid w:val="00DC3859"/>
    <w:rsid w:val="00DC5758"/>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6B7"/>
    <w:rsid w:val="00DD1BE6"/>
    <w:rsid w:val="00DD1CCE"/>
    <w:rsid w:val="00DD1F2B"/>
    <w:rsid w:val="00DD2102"/>
    <w:rsid w:val="00DD2B55"/>
    <w:rsid w:val="00DD2C9C"/>
    <w:rsid w:val="00DD2CB2"/>
    <w:rsid w:val="00DD2D98"/>
    <w:rsid w:val="00DD2F5D"/>
    <w:rsid w:val="00DD2FFD"/>
    <w:rsid w:val="00DD3092"/>
    <w:rsid w:val="00DD34E6"/>
    <w:rsid w:val="00DD35CB"/>
    <w:rsid w:val="00DD37B3"/>
    <w:rsid w:val="00DD3CD4"/>
    <w:rsid w:val="00DD3F6B"/>
    <w:rsid w:val="00DD43A0"/>
    <w:rsid w:val="00DD4522"/>
    <w:rsid w:val="00DD4ACC"/>
    <w:rsid w:val="00DD4C97"/>
    <w:rsid w:val="00DD4DDC"/>
    <w:rsid w:val="00DD501C"/>
    <w:rsid w:val="00DD5294"/>
    <w:rsid w:val="00DD5474"/>
    <w:rsid w:val="00DD571D"/>
    <w:rsid w:val="00DD57A3"/>
    <w:rsid w:val="00DD58CE"/>
    <w:rsid w:val="00DD5C15"/>
    <w:rsid w:val="00DD5FBE"/>
    <w:rsid w:val="00DD60D3"/>
    <w:rsid w:val="00DD61DD"/>
    <w:rsid w:val="00DD6279"/>
    <w:rsid w:val="00DD6514"/>
    <w:rsid w:val="00DD66F7"/>
    <w:rsid w:val="00DD6A09"/>
    <w:rsid w:val="00DD6A69"/>
    <w:rsid w:val="00DD6AF8"/>
    <w:rsid w:val="00DD6B93"/>
    <w:rsid w:val="00DD6E04"/>
    <w:rsid w:val="00DD703C"/>
    <w:rsid w:val="00DD70E3"/>
    <w:rsid w:val="00DD7476"/>
    <w:rsid w:val="00DD76A8"/>
    <w:rsid w:val="00DD7AB9"/>
    <w:rsid w:val="00DD7BBE"/>
    <w:rsid w:val="00DD7C66"/>
    <w:rsid w:val="00DE004C"/>
    <w:rsid w:val="00DE04BB"/>
    <w:rsid w:val="00DE086D"/>
    <w:rsid w:val="00DE08E8"/>
    <w:rsid w:val="00DE0CFD"/>
    <w:rsid w:val="00DE11BC"/>
    <w:rsid w:val="00DE1410"/>
    <w:rsid w:val="00DE19A1"/>
    <w:rsid w:val="00DE1A02"/>
    <w:rsid w:val="00DE1A61"/>
    <w:rsid w:val="00DE1A91"/>
    <w:rsid w:val="00DE226A"/>
    <w:rsid w:val="00DE2777"/>
    <w:rsid w:val="00DE2BDC"/>
    <w:rsid w:val="00DE2D53"/>
    <w:rsid w:val="00DE33D3"/>
    <w:rsid w:val="00DE3A8F"/>
    <w:rsid w:val="00DE3C1B"/>
    <w:rsid w:val="00DE423F"/>
    <w:rsid w:val="00DE4323"/>
    <w:rsid w:val="00DE447A"/>
    <w:rsid w:val="00DE4B25"/>
    <w:rsid w:val="00DE5606"/>
    <w:rsid w:val="00DE582E"/>
    <w:rsid w:val="00DE5C63"/>
    <w:rsid w:val="00DE5CB1"/>
    <w:rsid w:val="00DE5EA9"/>
    <w:rsid w:val="00DE672A"/>
    <w:rsid w:val="00DE6B56"/>
    <w:rsid w:val="00DE6BF3"/>
    <w:rsid w:val="00DE715E"/>
    <w:rsid w:val="00DE776E"/>
    <w:rsid w:val="00DE7AAB"/>
    <w:rsid w:val="00DE7B3A"/>
    <w:rsid w:val="00DE7C3F"/>
    <w:rsid w:val="00DF091C"/>
    <w:rsid w:val="00DF0DAD"/>
    <w:rsid w:val="00DF0ED6"/>
    <w:rsid w:val="00DF1010"/>
    <w:rsid w:val="00DF12B5"/>
    <w:rsid w:val="00DF17B5"/>
    <w:rsid w:val="00DF23B2"/>
    <w:rsid w:val="00DF26C2"/>
    <w:rsid w:val="00DF3246"/>
    <w:rsid w:val="00DF3B04"/>
    <w:rsid w:val="00DF3BC2"/>
    <w:rsid w:val="00DF3DC6"/>
    <w:rsid w:val="00DF3E78"/>
    <w:rsid w:val="00DF4024"/>
    <w:rsid w:val="00DF41AB"/>
    <w:rsid w:val="00DF452C"/>
    <w:rsid w:val="00DF46C3"/>
    <w:rsid w:val="00DF4EF4"/>
    <w:rsid w:val="00DF5110"/>
    <w:rsid w:val="00DF5164"/>
    <w:rsid w:val="00DF5243"/>
    <w:rsid w:val="00DF52E5"/>
    <w:rsid w:val="00DF53D8"/>
    <w:rsid w:val="00DF5429"/>
    <w:rsid w:val="00DF55B2"/>
    <w:rsid w:val="00DF58C2"/>
    <w:rsid w:val="00DF5C25"/>
    <w:rsid w:val="00DF5D32"/>
    <w:rsid w:val="00DF6217"/>
    <w:rsid w:val="00DF6415"/>
    <w:rsid w:val="00DF66C5"/>
    <w:rsid w:val="00DF684F"/>
    <w:rsid w:val="00DF6A4C"/>
    <w:rsid w:val="00DF768E"/>
    <w:rsid w:val="00DF7694"/>
    <w:rsid w:val="00DF794B"/>
    <w:rsid w:val="00DF7CA7"/>
    <w:rsid w:val="00DF7F7C"/>
    <w:rsid w:val="00DF7FD3"/>
    <w:rsid w:val="00E00383"/>
    <w:rsid w:val="00E00B6A"/>
    <w:rsid w:val="00E00BB3"/>
    <w:rsid w:val="00E00FB3"/>
    <w:rsid w:val="00E012DB"/>
    <w:rsid w:val="00E0137F"/>
    <w:rsid w:val="00E01538"/>
    <w:rsid w:val="00E01648"/>
    <w:rsid w:val="00E0192C"/>
    <w:rsid w:val="00E019C5"/>
    <w:rsid w:val="00E02749"/>
    <w:rsid w:val="00E02AA1"/>
    <w:rsid w:val="00E02E8E"/>
    <w:rsid w:val="00E03AAA"/>
    <w:rsid w:val="00E03C44"/>
    <w:rsid w:val="00E03DC8"/>
    <w:rsid w:val="00E040F8"/>
    <w:rsid w:val="00E0410E"/>
    <w:rsid w:val="00E04D69"/>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2"/>
    <w:rsid w:val="00E10AAC"/>
    <w:rsid w:val="00E10B94"/>
    <w:rsid w:val="00E1180D"/>
    <w:rsid w:val="00E11B15"/>
    <w:rsid w:val="00E11ED9"/>
    <w:rsid w:val="00E120FA"/>
    <w:rsid w:val="00E12295"/>
    <w:rsid w:val="00E127AF"/>
    <w:rsid w:val="00E1287F"/>
    <w:rsid w:val="00E12E99"/>
    <w:rsid w:val="00E131B8"/>
    <w:rsid w:val="00E136E7"/>
    <w:rsid w:val="00E139F6"/>
    <w:rsid w:val="00E13D0F"/>
    <w:rsid w:val="00E13D7D"/>
    <w:rsid w:val="00E13DA2"/>
    <w:rsid w:val="00E140F9"/>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A5C"/>
    <w:rsid w:val="00E17FC8"/>
    <w:rsid w:val="00E210BC"/>
    <w:rsid w:val="00E21397"/>
    <w:rsid w:val="00E22698"/>
    <w:rsid w:val="00E226B0"/>
    <w:rsid w:val="00E22E4C"/>
    <w:rsid w:val="00E236F5"/>
    <w:rsid w:val="00E23B53"/>
    <w:rsid w:val="00E23C24"/>
    <w:rsid w:val="00E23E21"/>
    <w:rsid w:val="00E23E7A"/>
    <w:rsid w:val="00E24088"/>
    <w:rsid w:val="00E2440E"/>
    <w:rsid w:val="00E24875"/>
    <w:rsid w:val="00E24998"/>
    <w:rsid w:val="00E249BB"/>
    <w:rsid w:val="00E249E9"/>
    <w:rsid w:val="00E24BA9"/>
    <w:rsid w:val="00E24F04"/>
    <w:rsid w:val="00E259EA"/>
    <w:rsid w:val="00E25AB7"/>
    <w:rsid w:val="00E25E7E"/>
    <w:rsid w:val="00E26014"/>
    <w:rsid w:val="00E2613A"/>
    <w:rsid w:val="00E262BC"/>
    <w:rsid w:val="00E2650C"/>
    <w:rsid w:val="00E26614"/>
    <w:rsid w:val="00E2691A"/>
    <w:rsid w:val="00E26F14"/>
    <w:rsid w:val="00E26FE2"/>
    <w:rsid w:val="00E2700C"/>
    <w:rsid w:val="00E2707E"/>
    <w:rsid w:val="00E2737A"/>
    <w:rsid w:val="00E2780B"/>
    <w:rsid w:val="00E27D17"/>
    <w:rsid w:val="00E30004"/>
    <w:rsid w:val="00E30069"/>
    <w:rsid w:val="00E301A6"/>
    <w:rsid w:val="00E302C1"/>
    <w:rsid w:val="00E3033B"/>
    <w:rsid w:val="00E303CC"/>
    <w:rsid w:val="00E3054E"/>
    <w:rsid w:val="00E30586"/>
    <w:rsid w:val="00E308ED"/>
    <w:rsid w:val="00E30BC6"/>
    <w:rsid w:val="00E30BE9"/>
    <w:rsid w:val="00E30E9E"/>
    <w:rsid w:val="00E311B9"/>
    <w:rsid w:val="00E3123E"/>
    <w:rsid w:val="00E312CA"/>
    <w:rsid w:val="00E314A5"/>
    <w:rsid w:val="00E315C1"/>
    <w:rsid w:val="00E31A04"/>
    <w:rsid w:val="00E31B35"/>
    <w:rsid w:val="00E31BA6"/>
    <w:rsid w:val="00E31C72"/>
    <w:rsid w:val="00E31DAC"/>
    <w:rsid w:val="00E31E68"/>
    <w:rsid w:val="00E32009"/>
    <w:rsid w:val="00E321A7"/>
    <w:rsid w:val="00E323F5"/>
    <w:rsid w:val="00E324DA"/>
    <w:rsid w:val="00E32561"/>
    <w:rsid w:val="00E32582"/>
    <w:rsid w:val="00E32597"/>
    <w:rsid w:val="00E32892"/>
    <w:rsid w:val="00E329DE"/>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2FD"/>
    <w:rsid w:val="00E365AB"/>
    <w:rsid w:val="00E367C6"/>
    <w:rsid w:val="00E36943"/>
    <w:rsid w:val="00E36B7D"/>
    <w:rsid w:val="00E36BDD"/>
    <w:rsid w:val="00E36DFB"/>
    <w:rsid w:val="00E36F61"/>
    <w:rsid w:val="00E3701F"/>
    <w:rsid w:val="00E3702B"/>
    <w:rsid w:val="00E37070"/>
    <w:rsid w:val="00E37E36"/>
    <w:rsid w:val="00E40334"/>
    <w:rsid w:val="00E404F7"/>
    <w:rsid w:val="00E40A7B"/>
    <w:rsid w:val="00E40B51"/>
    <w:rsid w:val="00E40CB1"/>
    <w:rsid w:val="00E40CEC"/>
    <w:rsid w:val="00E40DB8"/>
    <w:rsid w:val="00E41783"/>
    <w:rsid w:val="00E419E0"/>
    <w:rsid w:val="00E41F83"/>
    <w:rsid w:val="00E4225E"/>
    <w:rsid w:val="00E4243C"/>
    <w:rsid w:val="00E42B5B"/>
    <w:rsid w:val="00E42FED"/>
    <w:rsid w:val="00E43669"/>
    <w:rsid w:val="00E43904"/>
    <w:rsid w:val="00E43980"/>
    <w:rsid w:val="00E4398A"/>
    <w:rsid w:val="00E43D57"/>
    <w:rsid w:val="00E43DB0"/>
    <w:rsid w:val="00E4413C"/>
    <w:rsid w:val="00E441A8"/>
    <w:rsid w:val="00E441D4"/>
    <w:rsid w:val="00E4439C"/>
    <w:rsid w:val="00E44666"/>
    <w:rsid w:val="00E44D33"/>
    <w:rsid w:val="00E44FAD"/>
    <w:rsid w:val="00E4538F"/>
    <w:rsid w:val="00E454D0"/>
    <w:rsid w:val="00E45CCA"/>
    <w:rsid w:val="00E460A9"/>
    <w:rsid w:val="00E46653"/>
    <w:rsid w:val="00E46999"/>
    <w:rsid w:val="00E46DB5"/>
    <w:rsid w:val="00E4737F"/>
    <w:rsid w:val="00E47A5A"/>
    <w:rsid w:val="00E500ED"/>
    <w:rsid w:val="00E502A7"/>
    <w:rsid w:val="00E505B3"/>
    <w:rsid w:val="00E50741"/>
    <w:rsid w:val="00E5127A"/>
    <w:rsid w:val="00E514DC"/>
    <w:rsid w:val="00E51A48"/>
    <w:rsid w:val="00E51D7F"/>
    <w:rsid w:val="00E51EE7"/>
    <w:rsid w:val="00E525E5"/>
    <w:rsid w:val="00E52885"/>
    <w:rsid w:val="00E530C3"/>
    <w:rsid w:val="00E53844"/>
    <w:rsid w:val="00E53B9C"/>
    <w:rsid w:val="00E53E0F"/>
    <w:rsid w:val="00E54377"/>
    <w:rsid w:val="00E54445"/>
    <w:rsid w:val="00E54FF4"/>
    <w:rsid w:val="00E550F6"/>
    <w:rsid w:val="00E55A67"/>
    <w:rsid w:val="00E55E30"/>
    <w:rsid w:val="00E565E7"/>
    <w:rsid w:val="00E5668E"/>
    <w:rsid w:val="00E5668F"/>
    <w:rsid w:val="00E56829"/>
    <w:rsid w:val="00E56C4C"/>
    <w:rsid w:val="00E56F01"/>
    <w:rsid w:val="00E572FD"/>
    <w:rsid w:val="00E57BE0"/>
    <w:rsid w:val="00E57D8A"/>
    <w:rsid w:val="00E57EE5"/>
    <w:rsid w:val="00E603C5"/>
    <w:rsid w:val="00E607B6"/>
    <w:rsid w:val="00E6097B"/>
    <w:rsid w:val="00E609E0"/>
    <w:rsid w:val="00E60C1A"/>
    <w:rsid w:val="00E60F4E"/>
    <w:rsid w:val="00E60F79"/>
    <w:rsid w:val="00E618C3"/>
    <w:rsid w:val="00E619F2"/>
    <w:rsid w:val="00E61AD1"/>
    <w:rsid w:val="00E61EFD"/>
    <w:rsid w:val="00E62497"/>
    <w:rsid w:val="00E62500"/>
    <w:rsid w:val="00E62818"/>
    <w:rsid w:val="00E62C01"/>
    <w:rsid w:val="00E62CDC"/>
    <w:rsid w:val="00E634D2"/>
    <w:rsid w:val="00E64524"/>
    <w:rsid w:val="00E64A14"/>
    <w:rsid w:val="00E64D92"/>
    <w:rsid w:val="00E64FD3"/>
    <w:rsid w:val="00E6572A"/>
    <w:rsid w:val="00E65BCB"/>
    <w:rsid w:val="00E66053"/>
    <w:rsid w:val="00E66577"/>
    <w:rsid w:val="00E66595"/>
    <w:rsid w:val="00E66997"/>
    <w:rsid w:val="00E66B5E"/>
    <w:rsid w:val="00E66CA7"/>
    <w:rsid w:val="00E67AB7"/>
    <w:rsid w:val="00E67ABF"/>
    <w:rsid w:val="00E67D4D"/>
    <w:rsid w:val="00E67E96"/>
    <w:rsid w:val="00E700FC"/>
    <w:rsid w:val="00E70103"/>
    <w:rsid w:val="00E705F1"/>
    <w:rsid w:val="00E706F7"/>
    <w:rsid w:val="00E70FB9"/>
    <w:rsid w:val="00E71260"/>
    <w:rsid w:val="00E71486"/>
    <w:rsid w:val="00E715BC"/>
    <w:rsid w:val="00E718B8"/>
    <w:rsid w:val="00E718CF"/>
    <w:rsid w:val="00E7190F"/>
    <w:rsid w:val="00E71AF9"/>
    <w:rsid w:val="00E71B01"/>
    <w:rsid w:val="00E71B04"/>
    <w:rsid w:val="00E71DFB"/>
    <w:rsid w:val="00E72002"/>
    <w:rsid w:val="00E72399"/>
    <w:rsid w:val="00E72682"/>
    <w:rsid w:val="00E727F2"/>
    <w:rsid w:val="00E72810"/>
    <w:rsid w:val="00E72974"/>
    <w:rsid w:val="00E72B45"/>
    <w:rsid w:val="00E72EF5"/>
    <w:rsid w:val="00E72F39"/>
    <w:rsid w:val="00E734D9"/>
    <w:rsid w:val="00E735A2"/>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34C"/>
    <w:rsid w:val="00E76470"/>
    <w:rsid w:val="00E764CD"/>
    <w:rsid w:val="00E767B2"/>
    <w:rsid w:val="00E77135"/>
    <w:rsid w:val="00E773AA"/>
    <w:rsid w:val="00E77545"/>
    <w:rsid w:val="00E77BF7"/>
    <w:rsid w:val="00E77D8B"/>
    <w:rsid w:val="00E8009C"/>
    <w:rsid w:val="00E8013E"/>
    <w:rsid w:val="00E801EC"/>
    <w:rsid w:val="00E80229"/>
    <w:rsid w:val="00E80358"/>
    <w:rsid w:val="00E80529"/>
    <w:rsid w:val="00E8057E"/>
    <w:rsid w:val="00E80B5D"/>
    <w:rsid w:val="00E8133F"/>
    <w:rsid w:val="00E81404"/>
    <w:rsid w:val="00E81B26"/>
    <w:rsid w:val="00E82078"/>
    <w:rsid w:val="00E820F6"/>
    <w:rsid w:val="00E82292"/>
    <w:rsid w:val="00E822E5"/>
    <w:rsid w:val="00E828F7"/>
    <w:rsid w:val="00E82913"/>
    <w:rsid w:val="00E82E72"/>
    <w:rsid w:val="00E82F8F"/>
    <w:rsid w:val="00E82FE4"/>
    <w:rsid w:val="00E830AE"/>
    <w:rsid w:val="00E830BD"/>
    <w:rsid w:val="00E8325B"/>
    <w:rsid w:val="00E83545"/>
    <w:rsid w:val="00E83E8D"/>
    <w:rsid w:val="00E8408C"/>
    <w:rsid w:val="00E84A54"/>
    <w:rsid w:val="00E84A70"/>
    <w:rsid w:val="00E84ACC"/>
    <w:rsid w:val="00E84B16"/>
    <w:rsid w:val="00E84DDF"/>
    <w:rsid w:val="00E84F13"/>
    <w:rsid w:val="00E850AC"/>
    <w:rsid w:val="00E85324"/>
    <w:rsid w:val="00E8599C"/>
    <w:rsid w:val="00E85AE7"/>
    <w:rsid w:val="00E85C8D"/>
    <w:rsid w:val="00E85CEB"/>
    <w:rsid w:val="00E862B0"/>
    <w:rsid w:val="00E863BF"/>
    <w:rsid w:val="00E87042"/>
    <w:rsid w:val="00E87268"/>
    <w:rsid w:val="00E87436"/>
    <w:rsid w:val="00E87599"/>
    <w:rsid w:val="00E87758"/>
    <w:rsid w:val="00E90B20"/>
    <w:rsid w:val="00E90B66"/>
    <w:rsid w:val="00E91269"/>
    <w:rsid w:val="00E91270"/>
    <w:rsid w:val="00E91D6D"/>
    <w:rsid w:val="00E92633"/>
    <w:rsid w:val="00E92D1A"/>
    <w:rsid w:val="00E93012"/>
    <w:rsid w:val="00E930A6"/>
    <w:rsid w:val="00E93480"/>
    <w:rsid w:val="00E93579"/>
    <w:rsid w:val="00E935B3"/>
    <w:rsid w:val="00E93848"/>
    <w:rsid w:val="00E938B1"/>
    <w:rsid w:val="00E93F3B"/>
    <w:rsid w:val="00E93FA3"/>
    <w:rsid w:val="00E93FB8"/>
    <w:rsid w:val="00E940BC"/>
    <w:rsid w:val="00E94A98"/>
    <w:rsid w:val="00E94EBC"/>
    <w:rsid w:val="00E951E0"/>
    <w:rsid w:val="00E95383"/>
    <w:rsid w:val="00E95CB4"/>
    <w:rsid w:val="00E95D12"/>
    <w:rsid w:val="00E95EA8"/>
    <w:rsid w:val="00E9620F"/>
    <w:rsid w:val="00E963C2"/>
    <w:rsid w:val="00E963DD"/>
    <w:rsid w:val="00E96AB8"/>
    <w:rsid w:val="00E96B9C"/>
    <w:rsid w:val="00E96D05"/>
    <w:rsid w:val="00E96D78"/>
    <w:rsid w:val="00E96E00"/>
    <w:rsid w:val="00E96E72"/>
    <w:rsid w:val="00E96F1D"/>
    <w:rsid w:val="00E97DFD"/>
    <w:rsid w:val="00EA04AB"/>
    <w:rsid w:val="00EA0619"/>
    <w:rsid w:val="00EA0923"/>
    <w:rsid w:val="00EA0A6D"/>
    <w:rsid w:val="00EA125F"/>
    <w:rsid w:val="00EA1661"/>
    <w:rsid w:val="00EA16ED"/>
    <w:rsid w:val="00EA19D6"/>
    <w:rsid w:val="00EA1AEF"/>
    <w:rsid w:val="00EA1E4A"/>
    <w:rsid w:val="00EA20FE"/>
    <w:rsid w:val="00EA2292"/>
    <w:rsid w:val="00EA22A9"/>
    <w:rsid w:val="00EA2D41"/>
    <w:rsid w:val="00EA3166"/>
    <w:rsid w:val="00EA3286"/>
    <w:rsid w:val="00EA32DA"/>
    <w:rsid w:val="00EA3443"/>
    <w:rsid w:val="00EA3D31"/>
    <w:rsid w:val="00EA3D4A"/>
    <w:rsid w:val="00EA3FCE"/>
    <w:rsid w:val="00EA3FF4"/>
    <w:rsid w:val="00EA4099"/>
    <w:rsid w:val="00EA42E6"/>
    <w:rsid w:val="00EA430E"/>
    <w:rsid w:val="00EA45CB"/>
    <w:rsid w:val="00EA46C3"/>
    <w:rsid w:val="00EA4748"/>
    <w:rsid w:val="00EA4A92"/>
    <w:rsid w:val="00EA4CD2"/>
    <w:rsid w:val="00EA4F43"/>
    <w:rsid w:val="00EA56E3"/>
    <w:rsid w:val="00EA572E"/>
    <w:rsid w:val="00EA573A"/>
    <w:rsid w:val="00EA5E38"/>
    <w:rsid w:val="00EA639B"/>
    <w:rsid w:val="00EA67A3"/>
    <w:rsid w:val="00EA6970"/>
    <w:rsid w:val="00EA6B5A"/>
    <w:rsid w:val="00EA6EF2"/>
    <w:rsid w:val="00EA7248"/>
    <w:rsid w:val="00EA75E9"/>
    <w:rsid w:val="00EA7753"/>
    <w:rsid w:val="00EA796E"/>
    <w:rsid w:val="00EB0128"/>
    <w:rsid w:val="00EB057D"/>
    <w:rsid w:val="00EB05E3"/>
    <w:rsid w:val="00EB06A8"/>
    <w:rsid w:val="00EB0886"/>
    <w:rsid w:val="00EB11BC"/>
    <w:rsid w:val="00EB1282"/>
    <w:rsid w:val="00EB12B7"/>
    <w:rsid w:val="00EB14FD"/>
    <w:rsid w:val="00EB16EC"/>
    <w:rsid w:val="00EB16F7"/>
    <w:rsid w:val="00EB18CB"/>
    <w:rsid w:val="00EB1B25"/>
    <w:rsid w:val="00EB1C0F"/>
    <w:rsid w:val="00EB1C6E"/>
    <w:rsid w:val="00EB1D05"/>
    <w:rsid w:val="00EB205C"/>
    <w:rsid w:val="00EB23D7"/>
    <w:rsid w:val="00EB3012"/>
    <w:rsid w:val="00EB3074"/>
    <w:rsid w:val="00EB315D"/>
    <w:rsid w:val="00EB3187"/>
    <w:rsid w:val="00EB31C2"/>
    <w:rsid w:val="00EB323A"/>
    <w:rsid w:val="00EB34E6"/>
    <w:rsid w:val="00EB35E7"/>
    <w:rsid w:val="00EB3658"/>
    <w:rsid w:val="00EB36E9"/>
    <w:rsid w:val="00EB3836"/>
    <w:rsid w:val="00EB3FCA"/>
    <w:rsid w:val="00EB49DE"/>
    <w:rsid w:val="00EB4B34"/>
    <w:rsid w:val="00EB4BD3"/>
    <w:rsid w:val="00EB4C90"/>
    <w:rsid w:val="00EB51B1"/>
    <w:rsid w:val="00EB51DA"/>
    <w:rsid w:val="00EB5263"/>
    <w:rsid w:val="00EB5CFB"/>
    <w:rsid w:val="00EB5EBE"/>
    <w:rsid w:val="00EB62E4"/>
    <w:rsid w:val="00EB630F"/>
    <w:rsid w:val="00EB63BF"/>
    <w:rsid w:val="00EB64DE"/>
    <w:rsid w:val="00EB6865"/>
    <w:rsid w:val="00EB6D7E"/>
    <w:rsid w:val="00EB6F14"/>
    <w:rsid w:val="00EB7021"/>
    <w:rsid w:val="00EB7035"/>
    <w:rsid w:val="00EB717B"/>
    <w:rsid w:val="00EB7228"/>
    <w:rsid w:val="00EB7300"/>
    <w:rsid w:val="00EB7576"/>
    <w:rsid w:val="00EB757C"/>
    <w:rsid w:val="00EB7722"/>
    <w:rsid w:val="00EB7ED9"/>
    <w:rsid w:val="00EB7F8E"/>
    <w:rsid w:val="00EC036D"/>
    <w:rsid w:val="00EC03DC"/>
    <w:rsid w:val="00EC052E"/>
    <w:rsid w:val="00EC0FC6"/>
    <w:rsid w:val="00EC110F"/>
    <w:rsid w:val="00EC13C3"/>
    <w:rsid w:val="00EC17BA"/>
    <w:rsid w:val="00EC1AC0"/>
    <w:rsid w:val="00EC1AFD"/>
    <w:rsid w:val="00EC1C35"/>
    <w:rsid w:val="00EC1DB4"/>
    <w:rsid w:val="00EC2575"/>
    <w:rsid w:val="00EC28D0"/>
    <w:rsid w:val="00EC2EA6"/>
    <w:rsid w:val="00EC2F95"/>
    <w:rsid w:val="00EC3442"/>
    <w:rsid w:val="00EC3517"/>
    <w:rsid w:val="00EC36A4"/>
    <w:rsid w:val="00EC3B3B"/>
    <w:rsid w:val="00EC3E49"/>
    <w:rsid w:val="00EC4111"/>
    <w:rsid w:val="00EC464E"/>
    <w:rsid w:val="00EC4821"/>
    <w:rsid w:val="00EC48EE"/>
    <w:rsid w:val="00EC4AD3"/>
    <w:rsid w:val="00EC4C98"/>
    <w:rsid w:val="00EC51F3"/>
    <w:rsid w:val="00EC5423"/>
    <w:rsid w:val="00EC5892"/>
    <w:rsid w:val="00EC590D"/>
    <w:rsid w:val="00EC61B4"/>
    <w:rsid w:val="00EC633F"/>
    <w:rsid w:val="00EC6F86"/>
    <w:rsid w:val="00EC7021"/>
    <w:rsid w:val="00EC71AE"/>
    <w:rsid w:val="00EC74B8"/>
    <w:rsid w:val="00EC75D0"/>
    <w:rsid w:val="00EC7C9E"/>
    <w:rsid w:val="00EC7CC4"/>
    <w:rsid w:val="00ED046A"/>
    <w:rsid w:val="00ED04D1"/>
    <w:rsid w:val="00ED0839"/>
    <w:rsid w:val="00ED0863"/>
    <w:rsid w:val="00ED0865"/>
    <w:rsid w:val="00ED087D"/>
    <w:rsid w:val="00ED0A5B"/>
    <w:rsid w:val="00ED0C8F"/>
    <w:rsid w:val="00ED1042"/>
    <w:rsid w:val="00ED1067"/>
    <w:rsid w:val="00ED12AE"/>
    <w:rsid w:val="00ED153E"/>
    <w:rsid w:val="00ED17B6"/>
    <w:rsid w:val="00ED1841"/>
    <w:rsid w:val="00ED1CFC"/>
    <w:rsid w:val="00ED1E42"/>
    <w:rsid w:val="00ED1F2B"/>
    <w:rsid w:val="00ED2091"/>
    <w:rsid w:val="00ED22EF"/>
    <w:rsid w:val="00ED259F"/>
    <w:rsid w:val="00ED2A3C"/>
    <w:rsid w:val="00ED3714"/>
    <w:rsid w:val="00ED39ED"/>
    <w:rsid w:val="00ED3B6B"/>
    <w:rsid w:val="00ED3C70"/>
    <w:rsid w:val="00ED4151"/>
    <w:rsid w:val="00ED43B8"/>
    <w:rsid w:val="00ED5036"/>
    <w:rsid w:val="00ED5104"/>
    <w:rsid w:val="00ED510B"/>
    <w:rsid w:val="00ED5762"/>
    <w:rsid w:val="00ED5BEB"/>
    <w:rsid w:val="00ED5C21"/>
    <w:rsid w:val="00ED5D04"/>
    <w:rsid w:val="00ED5DDF"/>
    <w:rsid w:val="00ED5EF0"/>
    <w:rsid w:val="00ED62FC"/>
    <w:rsid w:val="00ED6358"/>
    <w:rsid w:val="00ED69B7"/>
    <w:rsid w:val="00ED6D5C"/>
    <w:rsid w:val="00ED769E"/>
    <w:rsid w:val="00ED773E"/>
    <w:rsid w:val="00ED7A59"/>
    <w:rsid w:val="00ED7AE5"/>
    <w:rsid w:val="00ED7D44"/>
    <w:rsid w:val="00EE02FE"/>
    <w:rsid w:val="00EE083A"/>
    <w:rsid w:val="00EE083D"/>
    <w:rsid w:val="00EE0B17"/>
    <w:rsid w:val="00EE152D"/>
    <w:rsid w:val="00EE153B"/>
    <w:rsid w:val="00EE185C"/>
    <w:rsid w:val="00EE194C"/>
    <w:rsid w:val="00EE1DB6"/>
    <w:rsid w:val="00EE2285"/>
    <w:rsid w:val="00EE22ED"/>
    <w:rsid w:val="00EE2795"/>
    <w:rsid w:val="00EE28D1"/>
    <w:rsid w:val="00EE2F9D"/>
    <w:rsid w:val="00EE3318"/>
    <w:rsid w:val="00EE3596"/>
    <w:rsid w:val="00EE3B88"/>
    <w:rsid w:val="00EE3CBF"/>
    <w:rsid w:val="00EE408C"/>
    <w:rsid w:val="00EE4210"/>
    <w:rsid w:val="00EE44D1"/>
    <w:rsid w:val="00EE4680"/>
    <w:rsid w:val="00EE4730"/>
    <w:rsid w:val="00EE48F7"/>
    <w:rsid w:val="00EE4982"/>
    <w:rsid w:val="00EE4B0F"/>
    <w:rsid w:val="00EE4DCA"/>
    <w:rsid w:val="00EE5048"/>
    <w:rsid w:val="00EE5317"/>
    <w:rsid w:val="00EE543E"/>
    <w:rsid w:val="00EE56CB"/>
    <w:rsid w:val="00EE576A"/>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E7E9A"/>
    <w:rsid w:val="00EF072B"/>
    <w:rsid w:val="00EF0877"/>
    <w:rsid w:val="00EF0AAE"/>
    <w:rsid w:val="00EF1498"/>
    <w:rsid w:val="00EF14C8"/>
    <w:rsid w:val="00EF1572"/>
    <w:rsid w:val="00EF165D"/>
    <w:rsid w:val="00EF1B07"/>
    <w:rsid w:val="00EF1DB1"/>
    <w:rsid w:val="00EF1F4D"/>
    <w:rsid w:val="00EF1F7E"/>
    <w:rsid w:val="00EF245D"/>
    <w:rsid w:val="00EF2A25"/>
    <w:rsid w:val="00EF2AB8"/>
    <w:rsid w:val="00EF2BC3"/>
    <w:rsid w:val="00EF2EB8"/>
    <w:rsid w:val="00EF3456"/>
    <w:rsid w:val="00EF3776"/>
    <w:rsid w:val="00EF39A6"/>
    <w:rsid w:val="00EF4023"/>
    <w:rsid w:val="00EF4354"/>
    <w:rsid w:val="00EF4BFB"/>
    <w:rsid w:val="00EF4C7F"/>
    <w:rsid w:val="00EF4C8F"/>
    <w:rsid w:val="00EF4D4F"/>
    <w:rsid w:val="00EF4E14"/>
    <w:rsid w:val="00EF5AAF"/>
    <w:rsid w:val="00EF6256"/>
    <w:rsid w:val="00EF636C"/>
    <w:rsid w:val="00EF6580"/>
    <w:rsid w:val="00EF67C8"/>
    <w:rsid w:val="00EF6B2B"/>
    <w:rsid w:val="00EF7420"/>
    <w:rsid w:val="00EF74EF"/>
    <w:rsid w:val="00EF7648"/>
    <w:rsid w:val="00EF7A26"/>
    <w:rsid w:val="00EF7B92"/>
    <w:rsid w:val="00F00017"/>
    <w:rsid w:val="00F0098B"/>
    <w:rsid w:val="00F00F97"/>
    <w:rsid w:val="00F01959"/>
    <w:rsid w:val="00F01B60"/>
    <w:rsid w:val="00F01B9D"/>
    <w:rsid w:val="00F0211B"/>
    <w:rsid w:val="00F023BC"/>
    <w:rsid w:val="00F0271A"/>
    <w:rsid w:val="00F02758"/>
    <w:rsid w:val="00F027DC"/>
    <w:rsid w:val="00F028AB"/>
    <w:rsid w:val="00F02A47"/>
    <w:rsid w:val="00F02ABD"/>
    <w:rsid w:val="00F0377B"/>
    <w:rsid w:val="00F0390B"/>
    <w:rsid w:val="00F03D5C"/>
    <w:rsid w:val="00F03D8A"/>
    <w:rsid w:val="00F03DA0"/>
    <w:rsid w:val="00F0472A"/>
    <w:rsid w:val="00F04962"/>
    <w:rsid w:val="00F04A47"/>
    <w:rsid w:val="00F04EDF"/>
    <w:rsid w:val="00F04FFD"/>
    <w:rsid w:val="00F0519C"/>
    <w:rsid w:val="00F053E6"/>
    <w:rsid w:val="00F05B37"/>
    <w:rsid w:val="00F05DA4"/>
    <w:rsid w:val="00F05E00"/>
    <w:rsid w:val="00F06022"/>
    <w:rsid w:val="00F062C6"/>
    <w:rsid w:val="00F063BC"/>
    <w:rsid w:val="00F06613"/>
    <w:rsid w:val="00F066F8"/>
    <w:rsid w:val="00F06A63"/>
    <w:rsid w:val="00F07069"/>
    <w:rsid w:val="00F070B0"/>
    <w:rsid w:val="00F07316"/>
    <w:rsid w:val="00F0751B"/>
    <w:rsid w:val="00F07A22"/>
    <w:rsid w:val="00F07C15"/>
    <w:rsid w:val="00F07D30"/>
    <w:rsid w:val="00F101CA"/>
    <w:rsid w:val="00F1024D"/>
    <w:rsid w:val="00F103B5"/>
    <w:rsid w:val="00F109E4"/>
    <w:rsid w:val="00F109E6"/>
    <w:rsid w:val="00F10AD6"/>
    <w:rsid w:val="00F10C4B"/>
    <w:rsid w:val="00F10C9D"/>
    <w:rsid w:val="00F10CA1"/>
    <w:rsid w:val="00F10E37"/>
    <w:rsid w:val="00F114CA"/>
    <w:rsid w:val="00F1179F"/>
    <w:rsid w:val="00F119F7"/>
    <w:rsid w:val="00F11B8D"/>
    <w:rsid w:val="00F11E29"/>
    <w:rsid w:val="00F11E39"/>
    <w:rsid w:val="00F1240C"/>
    <w:rsid w:val="00F1255F"/>
    <w:rsid w:val="00F129C3"/>
    <w:rsid w:val="00F12ABD"/>
    <w:rsid w:val="00F13047"/>
    <w:rsid w:val="00F13576"/>
    <w:rsid w:val="00F140B8"/>
    <w:rsid w:val="00F14363"/>
    <w:rsid w:val="00F14815"/>
    <w:rsid w:val="00F14A6C"/>
    <w:rsid w:val="00F14DF0"/>
    <w:rsid w:val="00F14E01"/>
    <w:rsid w:val="00F1500F"/>
    <w:rsid w:val="00F157E7"/>
    <w:rsid w:val="00F15910"/>
    <w:rsid w:val="00F1593F"/>
    <w:rsid w:val="00F15AC9"/>
    <w:rsid w:val="00F15B1B"/>
    <w:rsid w:val="00F15B22"/>
    <w:rsid w:val="00F15B32"/>
    <w:rsid w:val="00F15D38"/>
    <w:rsid w:val="00F164E0"/>
    <w:rsid w:val="00F1660A"/>
    <w:rsid w:val="00F1722A"/>
    <w:rsid w:val="00F174B7"/>
    <w:rsid w:val="00F20346"/>
    <w:rsid w:val="00F20707"/>
    <w:rsid w:val="00F20D92"/>
    <w:rsid w:val="00F20F01"/>
    <w:rsid w:val="00F21104"/>
    <w:rsid w:val="00F213EE"/>
    <w:rsid w:val="00F21608"/>
    <w:rsid w:val="00F21DA8"/>
    <w:rsid w:val="00F22128"/>
    <w:rsid w:val="00F22827"/>
    <w:rsid w:val="00F22FB0"/>
    <w:rsid w:val="00F232E1"/>
    <w:rsid w:val="00F235CD"/>
    <w:rsid w:val="00F236B4"/>
    <w:rsid w:val="00F23C03"/>
    <w:rsid w:val="00F24791"/>
    <w:rsid w:val="00F24807"/>
    <w:rsid w:val="00F24A33"/>
    <w:rsid w:val="00F24DF0"/>
    <w:rsid w:val="00F25558"/>
    <w:rsid w:val="00F25E2C"/>
    <w:rsid w:val="00F25FF9"/>
    <w:rsid w:val="00F26119"/>
    <w:rsid w:val="00F26208"/>
    <w:rsid w:val="00F26A74"/>
    <w:rsid w:val="00F26E81"/>
    <w:rsid w:val="00F2716D"/>
    <w:rsid w:val="00F274FE"/>
    <w:rsid w:val="00F277EA"/>
    <w:rsid w:val="00F27872"/>
    <w:rsid w:val="00F27E9E"/>
    <w:rsid w:val="00F30B6B"/>
    <w:rsid w:val="00F30CAC"/>
    <w:rsid w:val="00F30E56"/>
    <w:rsid w:val="00F30EA0"/>
    <w:rsid w:val="00F31043"/>
    <w:rsid w:val="00F310D5"/>
    <w:rsid w:val="00F31169"/>
    <w:rsid w:val="00F31419"/>
    <w:rsid w:val="00F31662"/>
    <w:rsid w:val="00F3167B"/>
    <w:rsid w:val="00F3186D"/>
    <w:rsid w:val="00F31E94"/>
    <w:rsid w:val="00F32B3F"/>
    <w:rsid w:val="00F32BFB"/>
    <w:rsid w:val="00F32D32"/>
    <w:rsid w:val="00F32F9F"/>
    <w:rsid w:val="00F33233"/>
    <w:rsid w:val="00F3391C"/>
    <w:rsid w:val="00F33A35"/>
    <w:rsid w:val="00F33AFF"/>
    <w:rsid w:val="00F33B44"/>
    <w:rsid w:val="00F33F6A"/>
    <w:rsid w:val="00F34291"/>
    <w:rsid w:val="00F3439A"/>
    <w:rsid w:val="00F345F9"/>
    <w:rsid w:val="00F34731"/>
    <w:rsid w:val="00F34771"/>
    <w:rsid w:val="00F347C6"/>
    <w:rsid w:val="00F34A2C"/>
    <w:rsid w:val="00F34ABD"/>
    <w:rsid w:val="00F34E35"/>
    <w:rsid w:val="00F355B0"/>
    <w:rsid w:val="00F35769"/>
    <w:rsid w:val="00F3591F"/>
    <w:rsid w:val="00F35965"/>
    <w:rsid w:val="00F35AE9"/>
    <w:rsid w:val="00F36318"/>
    <w:rsid w:val="00F364BC"/>
    <w:rsid w:val="00F36878"/>
    <w:rsid w:val="00F36E54"/>
    <w:rsid w:val="00F36EA7"/>
    <w:rsid w:val="00F370D1"/>
    <w:rsid w:val="00F370EA"/>
    <w:rsid w:val="00F3712E"/>
    <w:rsid w:val="00F37210"/>
    <w:rsid w:val="00F37343"/>
    <w:rsid w:val="00F37560"/>
    <w:rsid w:val="00F3790C"/>
    <w:rsid w:val="00F4013B"/>
    <w:rsid w:val="00F4031C"/>
    <w:rsid w:val="00F40435"/>
    <w:rsid w:val="00F4070F"/>
    <w:rsid w:val="00F4099B"/>
    <w:rsid w:val="00F41259"/>
    <w:rsid w:val="00F415BA"/>
    <w:rsid w:val="00F4164F"/>
    <w:rsid w:val="00F41700"/>
    <w:rsid w:val="00F4170B"/>
    <w:rsid w:val="00F418DE"/>
    <w:rsid w:val="00F41E57"/>
    <w:rsid w:val="00F421D4"/>
    <w:rsid w:val="00F42236"/>
    <w:rsid w:val="00F4245C"/>
    <w:rsid w:val="00F42624"/>
    <w:rsid w:val="00F426F4"/>
    <w:rsid w:val="00F42E03"/>
    <w:rsid w:val="00F42F55"/>
    <w:rsid w:val="00F430E4"/>
    <w:rsid w:val="00F434DE"/>
    <w:rsid w:val="00F436A8"/>
    <w:rsid w:val="00F437CB"/>
    <w:rsid w:val="00F43A40"/>
    <w:rsid w:val="00F43A64"/>
    <w:rsid w:val="00F43CC5"/>
    <w:rsid w:val="00F44349"/>
    <w:rsid w:val="00F4478B"/>
    <w:rsid w:val="00F4484B"/>
    <w:rsid w:val="00F4484C"/>
    <w:rsid w:val="00F44896"/>
    <w:rsid w:val="00F4491C"/>
    <w:rsid w:val="00F44B08"/>
    <w:rsid w:val="00F44BA8"/>
    <w:rsid w:val="00F44F66"/>
    <w:rsid w:val="00F452BD"/>
    <w:rsid w:val="00F45301"/>
    <w:rsid w:val="00F455B8"/>
    <w:rsid w:val="00F455E1"/>
    <w:rsid w:val="00F45793"/>
    <w:rsid w:val="00F4582D"/>
    <w:rsid w:val="00F4596F"/>
    <w:rsid w:val="00F45C9B"/>
    <w:rsid w:val="00F464A5"/>
    <w:rsid w:val="00F46838"/>
    <w:rsid w:val="00F46C88"/>
    <w:rsid w:val="00F4703A"/>
    <w:rsid w:val="00F47531"/>
    <w:rsid w:val="00F47677"/>
    <w:rsid w:val="00F47B6E"/>
    <w:rsid w:val="00F47DB8"/>
    <w:rsid w:val="00F50209"/>
    <w:rsid w:val="00F504DB"/>
    <w:rsid w:val="00F5074F"/>
    <w:rsid w:val="00F50D7C"/>
    <w:rsid w:val="00F50F2A"/>
    <w:rsid w:val="00F513CC"/>
    <w:rsid w:val="00F513E5"/>
    <w:rsid w:val="00F521FD"/>
    <w:rsid w:val="00F523CE"/>
    <w:rsid w:val="00F524C3"/>
    <w:rsid w:val="00F52933"/>
    <w:rsid w:val="00F52A34"/>
    <w:rsid w:val="00F53061"/>
    <w:rsid w:val="00F539AE"/>
    <w:rsid w:val="00F53B24"/>
    <w:rsid w:val="00F53E30"/>
    <w:rsid w:val="00F543CF"/>
    <w:rsid w:val="00F5441B"/>
    <w:rsid w:val="00F548B2"/>
    <w:rsid w:val="00F54CF5"/>
    <w:rsid w:val="00F54E20"/>
    <w:rsid w:val="00F55B7C"/>
    <w:rsid w:val="00F55CC0"/>
    <w:rsid w:val="00F56082"/>
    <w:rsid w:val="00F5678D"/>
    <w:rsid w:val="00F56865"/>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2EB1"/>
    <w:rsid w:val="00F6337D"/>
    <w:rsid w:val="00F63489"/>
    <w:rsid w:val="00F63571"/>
    <w:rsid w:val="00F635E0"/>
    <w:rsid w:val="00F63783"/>
    <w:rsid w:val="00F63A0F"/>
    <w:rsid w:val="00F63C51"/>
    <w:rsid w:val="00F63E0E"/>
    <w:rsid w:val="00F63FC6"/>
    <w:rsid w:val="00F641AD"/>
    <w:rsid w:val="00F643D7"/>
    <w:rsid w:val="00F645AF"/>
    <w:rsid w:val="00F64A6C"/>
    <w:rsid w:val="00F656B0"/>
    <w:rsid w:val="00F66CF1"/>
    <w:rsid w:val="00F66E59"/>
    <w:rsid w:val="00F66EED"/>
    <w:rsid w:val="00F6705E"/>
    <w:rsid w:val="00F6750E"/>
    <w:rsid w:val="00F675FA"/>
    <w:rsid w:val="00F67764"/>
    <w:rsid w:val="00F67CC6"/>
    <w:rsid w:val="00F67D83"/>
    <w:rsid w:val="00F70179"/>
    <w:rsid w:val="00F701DD"/>
    <w:rsid w:val="00F7095E"/>
    <w:rsid w:val="00F709D5"/>
    <w:rsid w:val="00F70D96"/>
    <w:rsid w:val="00F70E78"/>
    <w:rsid w:val="00F711B8"/>
    <w:rsid w:val="00F71852"/>
    <w:rsid w:val="00F71B15"/>
    <w:rsid w:val="00F71F47"/>
    <w:rsid w:val="00F7244B"/>
    <w:rsid w:val="00F727CB"/>
    <w:rsid w:val="00F729C6"/>
    <w:rsid w:val="00F72D49"/>
    <w:rsid w:val="00F72F7B"/>
    <w:rsid w:val="00F730DB"/>
    <w:rsid w:val="00F7345C"/>
    <w:rsid w:val="00F73B76"/>
    <w:rsid w:val="00F74697"/>
    <w:rsid w:val="00F7469D"/>
    <w:rsid w:val="00F748A1"/>
    <w:rsid w:val="00F748AA"/>
    <w:rsid w:val="00F74BA7"/>
    <w:rsid w:val="00F74CE2"/>
    <w:rsid w:val="00F7552A"/>
    <w:rsid w:val="00F75767"/>
    <w:rsid w:val="00F75B42"/>
    <w:rsid w:val="00F75C44"/>
    <w:rsid w:val="00F75ED5"/>
    <w:rsid w:val="00F76142"/>
    <w:rsid w:val="00F763F4"/>
    <w:rsid w:val="00F7651F"/>
    <w:rsid w:val="00F765AC"/>
    <w:rsid w:val="00F76625"/>
    <w:rsid w:val="00F7670D"/>
    <w:rsid w:val="00F76E7A"/>
    <w:rsid w:val="00F76FC5"/>
    <w:rsid w:val="00F770D1"/>
    <w:rsid w:val="00F770EA"/>
    <w:rsid w:val="00F7715A"/>
    <w:rsid w:val="00F771F3"/>
    <w:rsid w:val="00F77246"/>
    <w:rsid w:val="00F77674"/>
    <w:rsid w:val="00F77C21"/>
    <w:rsid w:val="00F77CB8"/>
    <w:rsid w:val="00F77DE0"/>
    <w:rsid w:val="00F80043"/>
    <w:rsid w:val="00F80C08"/>
    <w:rsid w:val="00F81252"/>
    <w:rsid w:val="00F81888"/>
    <w:rsid w:val="00F82959"/>
    <w:rsid w:val="00F82B07"/>
    <w:rsid w:val="00F82B8E"/>
    <w:rsid w:val="00F82D7B"/>
    <w:rsid w:val="00F82FBC"/>
    <w:rsid w:val="00F83862"/>
    <w:rsid w:val="00F83877"/>
    <w:rsid w:val="00F83DCC"/>
    <w:rsid w:val="00F83E8C"/>
    <w:rsid w:val="00F8418F"/>
    <w:rsid w:val="00F84512"/>
    <w:rsid w:val="00F845EC"/>
    <w:rsid w:val="00F84AC5"/>
    <w:rsid w:val="00F84C6A"/>
    <w:rsid w:val="00F85203"/>
    <w:rsid w:val="00F855B4"/>
    <w:rsid w:val="00F85788"/>
    <w:rsid w:val="00F85A2B"/>
    <w:rsid w:val="00F85A53"/>
    <w:rsid w:val="00F85A86"/>
    <w:rsid w:val="00F85B6A"/>
    <w:rsid w:val="00F85C47"/>
    <w:rsid w:val="00F85EFF"/>
    <w:rsid w:val="00F8656C"/>
    <w:rsid w:val="00F866CC"/>
    <w:rsid w:val="00F86B01"/>
    <w:rsid w:val="00F86C2E"/>
    <w:rsid w:val="00F86D97"/>
    <w:rsid w:val="00F86E47"/>
    <w:rsid w:val="00F87118"/>
    <w:rsid w:val="00F8718A"/>
    <w:rsid w:val="00F8757D"/>
    <w:rsid w:val="00F87683"/>
    <w:rsid w:val="00F87C76"/>
    <w:rsid w:val="00F87D2D"/>
    <w:rsid w:val="00F87E5C"/>
    <w:rsid w:val="00F905DD"/>
    <w:rsid w:val="00F907D3"/>
    <w:rsid w:val="00F90CA1"/>
    <w:rsid w:val="00F90EF8"/>
    <w:rsid w:val="00F91173"/>
    <w:rsid w:val="00F91913"/>
    <w:rsid w:val="00F919CE"/>
    <w:rsid w:val="00F92727"/>
    <w:rsid w:val="00F9274A"/>
    <w:rsid w:val="00F92768"/>
    <w:rsid w:val="00F92BF5"/>
    <w:rsid w:val="00F92DBB"/>
    <w:rsid w:val="00F93511"/>
    <w:rsid w:val="00F936FA"/>
    <w:rsid w:val="00F9389C"/>
    <w:rsid w:val="00F93AF3"/>
    <w:rsid w:val="00F93B96"/>
    <w:rsid w:val="00F93BEE"/>
    <w:rsid w:val="00F93C69"/>
    <w:rsid w:val="00F93E6D"/>
    <w:rsid w:val="00F93EB6"/>
    <w:rsid w:val="00F9433A"/>
    <w:rsid w:val="00F94457"/>
    <w:rsid w:val="00F94565"/>
    <w:rsid w:val="00F948ED"/>
    <w:rsid w:val="00F94D5D"/>
    <w:rsid w:val="00F95302"/>
    <w:rsid w:val="00F95804"/>
    <w:rsid w:val="00F95E6D"/>
    <w:rsid w:val="00F96172"/>
    <w:rsid w:val="00F9762F"/>
    <w:rsid w:val="00F97638"/>
    <w:rsid w:val="00F9784B"/>
    <w:rsid w:val="00F97FF5"/>
    <w:rsid w:val="00FA0046"/>
    <w:rsid w:val="00FA0350"/>
    <w:rsid w:val="00FA04C6"/>
    <w:rsid w:val="00FA0972"/>
    <w:rsid w:val="00FA0AAE"/>
    <w:rsid w:val="00FA0E90"/>
    <w:rsid w:val="00FA1A22"/>
    <w:rsid w:val="00FA1B57"/>
    <w:rsid w:val="00FA1C99"/>
    <w:rsid w:val="00FA1E3B"/>
    <w:rsid w:val="00FA1F00"/>
    <w:rsid w:val="00FA1F1F"/>
    <w:rsid w:val="00FA26D2"/>
    <w:rsid w:val="00FA29F6"/>
    <w:rsid w:val="00FA2BCE"/>
    <w:rsid w:val="00FA3059"/>
    <w:rsid w:val="00FA33FD"/>
    <w:rsid w:val="00FA3449"/>
    <w:rsid w:val="00FA3C27"/>
    <w:rsid w:val="00FA4B7B"/>
    <w:rsid w:val="00FA4C51"/>
    <w:rsid w:val="00FA4FEA"/>
    <w:rsid w:val="00FA5004"/>
    <w:rsid w:val="00FA521E"/>
    <w:rsid w:val="00FA5634"/>
    <w:rsid w:val="00FA574F"/>
    <w:rsid w:val="00FA576D"/>
    <w:rsid w:val="00FA5912"/>
    <w:rsid w:val="00FA5B1A"/>
    <w:rsid w:val="00FA5E68"/>
    <w:rsid w:val="00FA5EA8"/>
    <w:rsid w:val="00FA5FBE"/>
    <w:rsid w:val="00FA6122"/>
    <w:rsid w:val="00FA6131"/>
    <w:rsid w:val="00FA6692"/>
    <w:rsid w:val="00FA6973"/>
    <w:rsid w:val="00FA7654"/>
    <w:rsid w:val="00FA794F"/>
    <w:rsid w:val="00FA7C72"/>
    <w:rsid w:val="00FB01C7"/>
    <w:rsid w:val="00FB036D"/>
    <w:rsid w:val="00FB03AF"/>
    <w:rsid w:val="00FB0778"/>
    <w:rsid w:val="00FB0953"/>
    <w:rsid w:val="00FB0DC3"/>
    <w:rsid w:val="00FB0E13"/>
    <w:rsid w:val="00FB11C2"/>
    <w:rsid w:val="00FB12D7"/>
    <w:rsid w:val="00FB1438"/>
    <w:rsid w:val="00FB19B0"/>
    <w:rsid w:val="00FB1C16"/>
    <w:rsid w:val="00FB1F9C"/>
    <w:rsid w:val="00FB238D"/>
    <w:rsid w:val="00FB269F"/>
    <w:rsid w:val="00FB29F2"/>
    <w:rsid w:val="00FB2CF4"/>
    <w:rsid w:val="00FB36E9"/>
    <w:rsid w:val="00FB38CE"/>
    <w:rsid w:val="00FB3907"/>
    <w:rsid w:val="00FB3923"/>
    <w:rsid w:val="00FB41BB"/>
    <w:rsid w:val="00FB44AD"/>
    <w:rsid w:val="00FB46D1"/>
    <w:rsid w:val="00FB4BF3"/>
    <w:rsid w:val="00FB5775"/>
    <w:rsid w:val="00FB5A04"/>
    <w:rsid w:val="00FB5AAB"/>
    <w:rsid w:val="00FB5E2A"/>
    <w:rsid w:val="00FB6239"/>
    <w:rsid w:val="00FB698D"/>
    <w:rsid w:val="00FB6AD6"/>
    <w:rsid w:val="00FB6D83"/>
    <w:rsid w:val="00FB6D8D"/>
    <w:rsid w:val="00FB706D"/>
    <w:rsid w:val="00FB748F"/>
    <w:rsid w:val="00FB74C9"/>
    <w:rsid w:val="00FB751A"/>
    <w:rsid w:val="00FB75F5"/>
    <w:rsid w:val="00FB7919"/>
    <w:rsid w:val="00FB7B5C"/>
    <w:rsid w:val="00FB7FC8"/>
    <w:rsid w:val="00FB7FE7"/>
    <w:rsid w:val="00FC00B9"/>
    <w:rsid w:val="00FC00F6"/>
    <w:rsid w:val="00FC057B"/>
    <w:rsid w:val="00FC16CE"/>
    <w:rsid w:val="00FC1803"/>
    <w:rsid w:val="00FC19B8"/>
    <w:rsid w:val="00FC1A8D"/>
    <w:rsid w:val="00FC1C26"/>
    <w:rsid w:val="00FC1D3C"/>
    <w:rsid w:val="00FC20BC"/>
    <w:rsid w:val="00FC224C"/>
    <w:rsid w:val="00FC2449"/>
    <w:rsid w:val="00FC2460"/>
    <w:rsid w:val="00FC266E"/>
    <w:rsid w:val="00FC26A8"/>
    <w:rsid w:val="00FC2929"/>
    <w:rsid w:val="00FC2D55"/>
    <w:rsid w:val="00FC2EAD"/>
    <w:rsid w:val="00FC350C"/>
    <w:rsid w:val="00FC36BD"/>
    <w:rsid w:val="00FC39A1"/>
    <w:rsid w:val="00FC41DD"/>
    <w:rsid w:val="00FC41F3"/>
    <w:rsid w:val="00FC5011"/>
    <w:rsid w:val="00FC5104"/>
    <w:rsid w:val="00FC5262"/>
    <w:rsid w:val="00FC52B1"/>
    <w:rsid w:val="00FC534D"/>
    <w:rsid w:val="00FC5487"/>
    <w:rsid w:val="00FC5679"/>
    <w:rsid w:val="00FC5731"/>
    <w:rsid w:val="00FC582E"/>
    <w:rsid w:val="00FC5917"/>
    <w:rsid w:val="00FC5E5A"/>
    <w:rsid w:val="00FC5F02"/>
    <w:rsid w:val="00FC5FEA"/>
    <w:rsid w:val="00FC601B"/>
    <w:rsid w:val="00FC61BF"/>
    <w:rsid w:val="00FC6302"/>
    <w:rsid w:val="00FC696D"/>
    <w:rsid w:val="00FC6D0F"/>
    <w:rsid w:val="00FC73ED"/>
    <w:rsid w:val="00FC7465"/>
    <w:rsid w:val="00FC788C"/>
    <w:rsid w:val="00FC7BA7"/>
    <w:rsid w:val="00FC7C36"/>
    <w:rsid w:val="00FD0084"/>
    <w:rsid w:val="00FD0308"/>
    <w:rsid w:val="00FD03C6"/>
    <w:rsid w:val="00FD091C"/>
    <w:rsid w:val="00FD0A08"/>
    <w:rsid w:val="00FD0AF8"/>
    <w:rsid w:val="00FD0D43"/>
    <w:rsid w:val="00FD0DB5"/>
    <w:rsid w:val="00FD0EBA"/>
    <w:rsid w:val="00FD0F31"/>
    <w:rsid w:val="00FD11A1"/>
    <w:rsid w:val="00FD1473"/>
    <w:rsid w:val="00FD17D9"/>
    <w:rsid w:val="00FD23C3"/>
    <w:rsid w:val="00FD2578"/>
    <w:rsid w:val="00FD27FA"/>
    <w:rsid w:val="00FD29B0"/>
    <w:rsid w:val="00FD29B6"/>
    <w:rsid w:val="00FD2A01"/>
    <w:rsid w:val="00FD2B54"/>
    <w:rsid w:val="00FD320B"/>
    <w:rsid w:val="00FD3BE0"/>
    <w:rsid w:val="00FD414E"/>
    <w:rsid w:val="00FD456D"/>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08"/>
    <w:rsid w:val="00FE04B7"/>
    <w:rsid w:val="00FE05A4"/>
    <w:rsid w:val="00FE0B30"/>
    <w:rsid w:val="00FE0EB3"/>
    <w:rsid w:val="00FE12B4"/>
    <w:rsid w:val="00FE1371"/>
    <w:rsid w:val="00FE143A"/>
    <w:rsid w:val="00FE1747"/>
    <w:rsid w:val="00FE1A86"/>
    <w:rsid w:val="00FE1AEA"/>
    <w:rsid w:val="00FE2004"/>
    <w:rsid w:val="00FE255B"/>
    <w:rsid w:val="00FE2D90"/>
    <w:rsid w:val="00FE3498"/>
    <w:rsid w:val="00FE34B3"/>
    <w:rsid w:val="00FE355C"/>
    <w:rsid w:val="00FE3640"/>
    <w:rsid w:val="00FE38FE"/>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5CB"/>
    <w:rsid w:val="00FE761B"/>
    <w:rsid w:val="00FE7AE6"/>
    <w:rsid w:val="00FE7C67"/>
    <w:rsid w:val="00FE7CBC"/>
    <w:rsid w:val="00FE7E73"/>
    <w:rsid w:val="00FE7F5E"/>
    <w:rsid w:val="00FF0150"/>
    <w:rsid w:val="00FF03A0"/>
    <w:rsid w:val="00FF05C0"/>
    <w:rsid w:val="00FF100B"/>
    <w:rsid w:val="00FF1187"/>
    <w:rsid w:val="00FF13BD"/>
    <w:rsid w:val="00FF1852"/>
    <w:rsid w:val="00FF19C2"/>
    <w:rsid w:val="00FF1F50"/>
    <w:rsid w:val="00FF1FEB"/>
    <w:rsid w:val="00FF23F8"/>
    <w:rsid w:val="00FF27A9"/>
    <w:rsid w:val="00FF2BD0"/>
    <w:rsid w:val="00FF385E"/>
    <w:rsid w:val="00FF3BEC"/>
    <w:rsid w:val="00FF3D63"/>
    <w:rsid w:val="00FF3E2A"/>
    <w:rsid w:val="00FF46CA"/>
    <w:rsid w:val="00FF4869"/>
    <w:rsid w:val="00FF4CA1"/>
    <w:rsid w:val="00FF4FFD"/>
    <w:rsid w:val="00FF53BF"/>
    <w:rsid w:val="00FF5AFA"/>
    <w:rsid w:val="00FF5F76"/>
    <w:rsid w:val="00FF5FB7"/>
    <w:rsid w:val="00FF63A5"/>
    <w:rsid w:val="00FF651C"/>
    <w:rsid w:val="00FF6A85"/>
    <w:rsid w:val="00FF6ACB"/>
    <w:rsid w:val="00FF6AEB"/>
    <w:rsid w:val="00FF6B18"/>
    <w:rsid w:val="00FF6C28"/>
    <w:rsid w:val="00FF6C44"/>
    <w:rsid w:val="00FF6D9B"/>
    <w:rsid w:val="00FF7A02"/>
    <w:rsid w:val="00FF7A52"/>
    <w:rsid w:val="00FF7D3C"/>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0785766-689B-45D6-B966-6856801B8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45A3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题注"/>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列表段,列出"/>
    <w:basedOn w:val="a1"/>
    <w:link w:val="Char1"/>
    <w:uiPriority w:val="99"/>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 w:type="character" w:customStyle="1" w:styleId="apple-converted-space">
    <w:name w:val="apple-converted-space"/>
    <w:qFormat/>
    <w:rsid w:val="00CE338B"/>
  </w:style>
  <w:style w:type="paragraph" w:customStyle="1" w:styleId="Proposalline">
    <w:name w:val="Proposal line"/>
    <w:basedOn w:val="Normal9pointspacing"/>
    <w:link w:val="ProposallineChar"/>
    <w:qFormat/>
    <w:rsid w:val="00AE338A"/>
    <w:pPr>
      <w:spacing w:after="240"/>
    </w:pPr>
    <w:rPr>
      <w:rFonts w:ascii="Times New Roman" w:hAnsi="Times New Roman"/>
      <w:b/>
      <w:lang w:val="en-US" w:eastAsia="en-US"/>
    </w:rPr>
  </w:style>
  <w:style w:type="character" w:customStyle="1" w:styleId="ProposallineChar">
    <w:name w:val="Proposal line Char"/>
    <w:link w:val="Proposalline"/>
    <w:rsid w:val="00AE338A"/>
    <w:rPr>
      <w:rFonts w:ascii="Times New Roman" w:hAnsi="Times New Roman"/>
      <w:b/>
      <w:szCs w:val="24"/>
      <w:lang w:eastAsia="en-US"/>
    </w:rPr>
  </w:style>
  <w:style w:type="character" w:customStyle="1" w:styleId="Char0">
    <w:name w:val="캡션 Char"/>
    <w:aliases w:val="cap Char1,cap Char Char,Caption Char Char,Caption Char1 Char Char,cap Char Char1 Char,Caption Char Char1 Char Char,cap Char2 Char,题注 Char"/>
    <w:link w:val="ad"/>
    <w:rsid w:val="001642D3"/>
    <w:rPr>
      <w:rFonts w:ascii="Times New Roman" w:eastAsiaTheme="minorEastAsia" w:hAnsi="Times New Roman"/>
      <w:b/>
      <w:sz w:val="22"/>
      <w:lang w:eastAsia="ja-JP"/>
    </w:rPr>
  </w:style>
  <w:style w:type="character" w:customStyle="1" w:styleId="0MaintextChar">
    <w:name w:val="0 Main text Char"/>
    <w:link w:val="0Maintext"/>
    <w:qFormat/>
    <w:locked/>
    <w:rsid w:val="00BA69ED"/>
    <w:rPr>
      <w:rFonts w:ascii="Times New Roman" w:hAnsi="Times New Roman"/>
      <w:lang w:val="en-GB" w:eastAsia="en-US"/>
    </w:rPr>
  </w:style>
  <w:style w:type="paragraph" w:customStyle="1" w:styleId="0Maintext">
    <w:name w:val="0 Main text"/>
    <w:basedOn w:val="a1"/>
    <w:link w:val="0MaintextChar"/>
    <w:qFormat/>
    <w:rsid w:val="00BA69ED"/>
    <w:pPr>
      <w:spacing w:line="240" w:lineRule="auto"/>
    </w:pPr>
    <w:rPr>
      <w:rFonts w:eastAsia="MS Mincho"/>
      <w:sz w:val="20"/>
      <w:lang w:val="en-GB" w:eastAsia="en-US"/>
    </w:rPr>
  </w:style>
  <w:style w:type="paragraph" w:customStyle="1" w:styleId="xmsonormal">
    <w:name w:val="x_msonormal"/>
    <w:basedOn w:val="a1"/>
    <w:qFormat/>
    <w:rsid w:val="00083124"/>
    <w:pPr>
      <w:spacing w:line="240" w:lineRule="auto"/>
      <w:jc w:val="left"/>
    </w:pPr>
    <w:rPr>
      <w:rFonts w:ascii="Calibri" w:eastAsia="Calibri" w:hAnsi="Calibri" w:cs="Calibri"/>
      <w:szCs w:val="22"/>
      <w:lang w:eastAsia="en-US"/>
    </w:rPr>
  </w:style>
  <w:style w:type="paragraph" w:customStyle="1" w:styleId="0maintext0">
    <w:name w:val="0maintext"/>
    <w:basedOn w:val="a1"/>
    <w:uiPriority w:val="99"/>
    <w:rsid w:val="00285D81"/>
    <w:pPr>
      <w:spacing w:line="240" w:lineRule="auto"/>
      <w:jc w:val="left"/>
    </w:pPr>
    <w:rPr>
      <w:rFonts w:eastAsia="SimSun"/>
      <w:sz w:val="24"/>
      <w:szCs w:val="24"/>
      <w:lang w:eastAsia="zh-CN"/>
    </w:rPr>
  </w:style>
  <w:style w:type="character" w:customStyle="1" w:styleId="THChar">
    <w:name w:val="TH Char"/>
    <w:link w:val="TH"/>
    <w:qFormat/>
    <w:rsid w:val="0088197C"/>
    <w:rPr>
      <w:rFonts w:ascii="Arial" w:eastAsiaTheme="minorEastAsia" w:hAnsi="Arial"/>
      <w:b/>
      <w:sz w:val="22"/>
      <w:lang w:eastAsia="ja-JP"/>
    </w:rPr>
  </w:style>
  <w:style w:type="character" w:styleId="afd">
    <w:name w:val="Placeholder Text"/>
    <w:basedOn w:val="a2"/>
    <w:uiPriority w:val="99"/>
    <w:semiHidden/>
    <w:rsid w:val="00035ACE"/>
    <w:rPr>
      <w:color w:val="808080"/>
    </w:rPr>
  </w:style>
  <w:style w:type="paragraph" w:customStyle="1" w:styleId="bullet1">
    <w:name w:val="bullet1"/>
    <w:basedOn w:val="a1"/>
    <w:link w:val="bullet1Char"/>
    <w:uiPriority w:val="99"/>
    <w:qFormat/>
    <w:rsid w:val="00E31B35"/>
    <w:pPr>
      <w:numPr>
        <w:numId w:val="7"/>
      </w:numPr>
      <w:spacing w:line="259" w:lineRule="auto"/>
    </w:pPr>
    <w:rPr>
      <w:rFonts w:ascii="Times" w:eastAsia="바탕" w:hAnsi="Times"/>
      <w:szCs w:val="24"/>
      <w:lang w:eastAsia="en-US"/>
    </w:rPr>
  </w:style>
  <w:style w:type="paragraph" w:customStyle="1" w:styleId="bullet2">
    <w:name w:val="bullet2"/>
    <w:basedOn w:val="a1"/>
    <w:link w:val="bullet2Char"/>
    <w:uiPriority w:val="99"/>
    <w:qFormat/>
    <w:rsid w:val="00E31B35"/>
    <w:pPr>
      <w:numPr>
        <w:ilvl w:val="1"/>
        <w:numId w:val="7"/>
      </w:numPr>
      <w:spacing w:line="259" w:lineRule="auto"/>
    </w:pPr>
    <w:rPr>
      <w:rFonts w:eastAsia="바탕"/>
      <w:szCs w:val="24"/>
      <w:lang w:eastAsia="en-US"/>
    </w:rPr>
  </w:style>
  <w:style w:type="character" w:customStyle="1" w:styleId="bullet1Char">
    <w:name w:val="bullet1 Char"/>
    <w:link w:val="bullet1"/>
    <w:uiPriority w:val="99"/>
    <w:qFormat/>
    <w:rsid w:val="00E31B35"/>
    <w:rPr>
      <w:rFonts w:eastAsia="바탕"/>
      <w:sz w:val="22"/>
      <w:szCs w:val="24"/>
      <w:lang w:eastAsia="en-US"/>
    </w:rPr>
  </w:style>
  <w:style w:type="paragraph" w:customStyle="1" w:styleId="bullet3">
    <w:name w:val="bullet3"/>
    <w:basedOn w:val="a1"/>
    <w:uiPriority w:val="99"/>
    <w:qFormat/>
    <w:rsid w:val="00E31B35"/>
    <w:pPr>
      <w:numPr>
        <w:ilvl w:val="2"/>
        <w:numId w:val="7"/>
      </w:numPr>
      <w:spacing w:line="259" w:lineRule="auto"/>
      <w:ind w:hanging="180"/>
      <w:jc w:val="left"/>
    </w:pPr>
    <w:rPr>
      <w:rFonts w:ascii="Times" w:eastAsia="바탕" w:hAnsi="Times"/>
      <w:sz w:val="20"/>
      <w:szCs w:val="24"/>
      <w:lang w:val="en-GB" w:eastAsia="en-US"/>
    </w:rPr>
  </w:style>
  <w:style w:type="paragraph" w:customStyle="1" w:styleId="bullet4">
    <w:name w:val="bullet4"/>
    <w:basedOn w:val="a1"/>
    <w:uiPriority w:val="99"/>
    <w:qFormat/>
    <w:rsid w:val="00E31B35"/>
    <w:pPr>
      <w:numPr>
        <w:ilvl w:val="3"/>
        <w:numId w:val="7"/>
      </w:numPr>
      <w:spacing w:line="259" w:lineRule="auto"/>
      <w:jc w:val="left"/>
    </w:pPr>
    <w:rPr>
      <w:rFonts w:ascii="Times" w:eastAsia="바탕" w:hAnsi="Times"/>
      <w:sz w:val="20"/>
      <w:szCs w:val="24"/>
      <w:lang w:val="en-GB" w:eastAsia="en-US"/>
    </w:rPr>
  </w:style>
  <w:style w:type="character" w:customStyle="1" w:styleId="bullet2Char">
    <w:name w:val="bullet2 Char"/>
    <w:link w:val="bullet2"/>
    <w:uiPriority w:val="99"/>
    <w:qFormat/>
    <w:rsid w:val="00E31B35"/>
    <w:rPr>
      <w:rFonts w:ascii="Times New Roman" w:eastAsia="바탕" w:hAnsi="Times New Roman"/>
      <w:sz w:val="22"/>
      <w:szCs w:val="24"/>
      <w:lang w:eastAsia="en-US"/>
    </w:rPr>
  </w:style>
  <w:style w:type="paragraph" w:customStyle="1" w:styleId="References">
    <w:name w:val="References"/>
    <w:basedOn w:val="a1"/>
    <w:qFormat/>
    <w:rsid w:val="00947CB7"/>
    <w:pPr>
      <w:numPr>
        <w:numId w:val="9"/>
      </w:numPr>
      <w:spacing w:after="60" w:line="240" w:lineRule="auto"/>
      <w:jc w:val="left"/>
    </w:pPr>
    <w:rPr>
      <w:rFonts w:ascii="굴림" w:eastAsia="굴림" w:hAnsi="굴림" w:cs="Calibri"/>
      <w:sz w:val="20"/>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321198">
      <w:bodyDiv w:val="1"/>
      <w:marLeft w:val="0"/>
      <w:marRight w:val="0"/>
      <w:marTop w:val="0"/>
      <w:marBottom w:val="0"/>
      <w:divBdr>
        <w:top w:val="none" w:sz="0" w:space="0" w:color="auto"/>
        <w:left w:val="none" w:sz="0" w:space="0" w:color="auto"/>
        <w:bottom w:val="none" w:sz="0" w:space="0" w:color="auto"/>
        <w:right w:val="none" w:sz="0" w:space="0" w:color="auto"/>
      </w:divBdr>
    </w:div>
    <w:div w:id="20198865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10446712">
      <w:bodyDiv w:val="1"/>
      <w:marLeft w:val="0"/>
      <w:marRight w:val="0"/>
      <w:marTop w:val="0"/>
      <w:marBottom w:val="0"/>
      <w:divBdr>
        <w:top w:val="none" w:sz="0" w:space="0" w:color="auto"/>
        <w:left w:val="none" w:sz="0" w:space="0" w:color="auto"/>
        <w:bottom w:val="none" w:sz="0" w:space="0" w:color="auto"/>
        <w:right w:val="none" w:sz="0" w:space="0" w:color="auto"/>
      </w:divBdr>
      <w:divsChild>
        <w:div w:id="2092461498">
          <w:marLeft w:val="0"/>
          <w:marRight w:val="0"/>
          <w:marTop w:val="0"/>
          <w:marBottom w:val="0"/>
          <w:divBdr>
            <w:top w:val="none" w:sz="0" w:space="0" w:color="auto"/>
            <w:left w:val="none" w:sz="0" w:space="0" w:color="auto"/>
            <w:bottom w:val="none" w:sz="0" w:space="0" w:color="auto"/>
            <w:right w:val="none" w:sz="0" w:space="0" w:color="auto"/>
          </w:divBdr>
          <w:divsChild>
            <w:div w:id="165092247">
              <w:marLeft w:val="0"/>
              <w:marRight w:val="0"/>
              <w:marTop w:val="0"/>
              <w:marBottom w:val="0"/>
              <w:divBdr>
                <w:top w:val="none" w:sz="0" w:space="0" w:color="auto"/>
                <w:left w:val="none" w:sz="0" w:space="0" w:color="auto"/>
                <w:bottom w:val="none" w:sz="0" w:space="0" w:color="auto"/>
                <w:right w:val="none" w:sz="0" w:space="0" w:color="auto"/>
              </w:divBdr>
              <w:divsChild>
                <w:div w:id="415327112">
                  <w:marLeft w:val="0"/>
                  <w:marRight w:val="0"/>
                  <w:marTop w:val="0"/>
                  <w:marBottom w:val="0"/>
                  <w:divBdr>
                    <w:top w:val="none" w:sz="0" w:space="0" w:color="auto"/>
                    <w:left w:val="none" w:sz="0" w:space="0" w:color="auto"/>
                    <w:bottom w:val="none" w:sz="0" w:space="0" w:color="auto"/>
                    <w:right w:val="none" w:sz="0" w:space="0" w:color="auto"/>
                  </w:divBdr>
                  <w:divsChild>
                    <w:div w:id="1435175864">
                      <w:marLeft w:val="0"/>
                      <w:marRight w:val="0"/>
                      <w:marTop w:val="0"/>
                      <w:marBottom w:val="0"/>
                      <w:divBdr>
                        <w:top w:val="none" w:sz="0" w:space="0" w:color="auto"/>
                        <w:left w:val="none" w:sz="0" w:space="0" w:color="auto"/>
                        <w:bottom w:val="none" w:sz="0" w:space="0" w:color="auto"/>
                        <w:right w:val="none" w:sz="0" w:space="0" w:color="auto"/>
                      </w:divBdr>
                      <w:divsChild>
                        <w:div w:id="639238203">
                          <w:marLeft w:val="0"/>
                          <w:marRight w:val="0"/>
                          <w:marTop w:val="0"/>
                          <w:marBottom w:val="0"/>
                          <w:divBdr>
                            <w:top w:val="none" w:sz="0" w:space="0" w:color="auto"/>
                            <w:left w:val="none" w:sz="0" w:space="0" w:color="auto"/>
                            <w:bottom w:val="none" w:sz="0" w:space="0" w:color="auto"/>
                            <w:right w:val="none" w:sz="0" w:space="0" w:color="auto"/>
                          </w:divBdr>
                          <w:divsChild>
                            <w:div w:id="172664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274939">
      <w:bodyDiv w:val="1"/>
      <w:marLeft w:val="0"/>
      <w:marRight w:val="0"/>
      <w:marTop w:val="0"/>
      <w:marBottom w:val="0"/>
      <w:divBdr>
        <w:top w:val="none" w:sz="0" w:space="0" w:color="auto"/>
        <w:left w:val="none" w:sz="0" w:space="0" w:color="auto"/>
        <w:bottom w:val="none" w:sz="0" w:space="0" w:color="auto"/>
        <w:right w:val="none" w:sz="0" w:space="0" w:color="auto"/>
      </w:divBdr>
    </w:div>
    <w:div w:id="50805820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171319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0665551">
      <w:bodyDiv w:val="1"/>
      <w:marLeft w:val="0"/>
      <w:marRight w:val="0"/>
      <w:marTop w:val="0"/>
      <w:marBottom w:val="0"/>
      <w:divBdr>
        <w:top w:val="none" w:sz="0" w:space="0" w:color="auto"/>
        <w:left w:val="none" w:sz="0" w:space="0" w:color="auto"/>
        <w:bottom w:val="none" w:sz="0" w:space="0" w:color="auto"/>
        <w:right w:val="none" w:sz="0" w:space="0" w:color="auto"/>
      </w:divBdr>
      <w:divsChild>
        <w:div w:id="171575602">
          <w:marLeft w:val="0"/>
          <w:marRight w:val="0"/>
          <w:marTop w:val="0"/>
          <w:marBottom w:val="0"/>
          <w:divBdr>
            <w:top w:val="none" w:sz="0" w:space="0" w:color="auto"/>
            <w:left w:val="none" w:sz="0" w:space="0" w:color="auto"/>
            <w:bottom w:val="none" w:sz="0" w:space="0" w:color="auto"/>
            <w:right w:val="none" w:sz="0" w:space="0" w:color="auto"/>
          </w:divBdr>
          <w:divsChild>
            <w:div w:id="699017075">
              <w:marLeft w:val="0"/>
              <w:marRight w:val="0"/>
              <w:marTop w:val="0"/>
              <w:marBottom w:val="0"/>
              <w:divBdr>
                <w:top w:val="none" w:sz="0" w:space="0" w:color="auto"/>
                <w:left w:val="none" w:sz="0" w:space="0" w:color="auto"/>
                <w:bottom w:val="none" w:sz="0" w:space="0" w:color="auto"/>
                <w:right w:val="none" w:sz="0" w:space="0" w:color="auto"/>
              </w:divBdr>
              <w:divsChild>
                <w:div w:id="103231349">
                  <w:marLeft w:val="0"/>
                  <w:marRight w:val="0"/>
                  <w:marTop w:val="0"/>
                  <w:marBottom w:val="0"/>
                  <w:divBdr>
                    <w:top w:val="none" w:sz="0" w:space="0" w:color="auto"/>
                    <w:left w:val="none" w:sz="0" w:space="0" w:color="auto"/>
                    <w:bottom w:val="none" w:sz="0" w:space="0" w:color="auto"/>
                    <w:right w:val="none" w:sz="0" w:space="0" w:color="auto"/>
                  </w:divBdr>
                  <w:divsChild>
                    <w:div w:id="1290546426">
                      <w:marLeft w:val="0"/>
                      <w:marRight w:val="0"/>
                      <w:marTop w:val="0"/>
                      <w:marBottom w:val="0"/>
                      <w:divBdr>
                        <w:top w:val="none" w:sz="0" w:space="0" w:color="auto"/>
                        <w:left w:val="none" w:sz="0" w:space="0" w:color="auto"/>
                        <w:bottom w:val="none" w:sz="0" w:space="0" w:color="auto"/>
                        <w:right w:val="none" w:sz="0" w:space="0" w:color="auto"/>
                      </w:divBdr>
                      <w:divsChild>
                        <w:div w:id="144012275">
                          <w:marLeft w:val="0"/>
                          <w:marRight w:val="0"/>
                          <w:marTop w:val="0"/>
                          <w:marBottom w:val="0"/>
                          <w:divBdr>
                            <w:top w:val="none" w:sz="0" w:space="0" w:color="auto"/>
                            <w:left w:val="none" w:sz="0" w:space="0" w:color="auto"/>
                            <w:bottom w:val="none" w:sz="0" w:space="0" w:color="auto"/>
                            <w:right w:val="none" w:sz="0" w:space="0" w:color="auto"/>
                          </w:divBdr>
                          <w:divsChild>
                            <w:div w:id="168134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1171575">
      <w:bodyDiv w:val="1"/>
      <w:marLeft w:val="0"/>
      <w:marRight w:val="0"/>
      <w:marTop w:val="0"/>
      <w:marBottom w:val="0"/>
      <w:divBdr>
        <w:top w:val="none" w:sz="0" w:space="0" w:color="auto"/>
        <w:left w:val="none" w:sz="0" w:space="0" w:color="auto"/>
        <w:bottom w:val="none" w:sz="0" w:space="0" w:color="auto"/>
        <w:right w:val="none" w:sz="0" w:space="0" w:color="auto"/>
      </w:divBdr>
      <w:divsChild>
        <w:div w:id="1831288671">
          <w:marLeft w:val="0"/>
          <w:marRight w:val="0"/>
          <w:marTop w:val="0"/>
          <w:marBottom w:val="0"/>
          <w:divBdr>
            <w:top w:val="none" w:sz="0" w:space="0" w:color="auto"/>
            <w:left w:val="none" w:sz="0" w:space="0" w:color="auto"/>
            <w:bottom w:val="none" w:sz="0" w:space="0" w:color="auto"/>
            <w:right w:val="none" w:sz="0" w:space="0" w:color="auto"/>
          </w:divBdr>
          <w:divsChild>
            <w:div w:id="206797325">
              <w:marLeft w:val="0"/>
              <w:marRight w:val="0"/>
              <w:marTop w:val="0"/>
              <w:marBottom w:val="0"/>
              <w:divBdr>
                <w:top w:val="none" w:sz="0" w:space="0" w:color="auto"/>
                <w:left w:val="none" w:sz="0" w:space="0" w:color="auto"/>
                <w:bottom w:val="none" w:sz="0" w:space="0" w:color="auto"/>
                <w:right w:val="none" w:sz="0" w:space="0" w:color="auto"/>
              </w:divBdr>
              <w:divsChild>
                <w:div w:id="1186021891">
                  <w:marLeft w:val="0"/>
                  <w:marRight w:val="0"/>
                  <w:marTop w:val="0"/>
                  <w:marBottom w:val="0"/>
                  <w:divBdr>
                    <w:top w:val="none" w:sz="0" w:space="0" w:color="auto"/>
                    <w:left w:val="none" w:sz="0" w:space="0" w:color="auto"/>
                    <w:bottom w:val="none" w:sz="0" w:space="0" w:color="auto"/>
                    <w:right w:val="none" w:sz="0" w:space="0" w:color="auto"/>
                  </w:divBdr>
                  <w:divsChild>
                    <w:div w:id="614678547">
                      <w:marLeft w:val="0"/>
                      <w:marRight w:val="0"/>
                      <w:marTop w:val="0"/>
                      <w:marBottom w:val="0"/>
                      <w:divBdr>
                        <w:top w:val="none" w:sz="0" w:space="0" w:color="auto"/>
                        <w:left w:val="none" w:sz="0" w:space="0" w:color="auto"/>
                        <w:bottom w:val="none" w:sz="0" w:space="0" w:color="auto"/>
                        <w:right w:val="none" w:sz="0" w:space="0" w:color="auto"/>
                      </w:divBdr>
                      <w:divsChild>
                        <w:div w:id="1367219603">
                          <w:marLeft w:val="0"/>
                          <w:marRight w:val="0"/>
                          <w:marTop w:val="0"/>
                          <w:marBottom w:val="0"/>
                          <w:divBdr>
                            <w:top w:val="none" w:sz="0" w:space="0" w:color="auto"/>
                            <w:left w:val="none" w:sz="0" w:space="0" w:color="auto"/>
                            <w:bottom w:val="none" w:sz="0" w:space="0" w:color="auto"/>
                            <w:right w:val="none" w:sz="0" w:space="0" w:color="auto"/>
                          </w:divBdr>
                          <w:divsChild>
                            <w:div w:id="1622420785">
                              <w:marLeft w:val="0"/>
                              <w:marRight w:val="0"/>
                              <w:marTop w:val="0"/>
                              <w:marBottom w:val="0"/>
                              <w:divBdr>
                                <w:top w:val="none" w:sz="0" w:space="0" w:color="auto"/>
                                <w:left w:val="none" w:sz="0" w:space="0" w:color="auto"/>
                                <w:bottom w:val="none" w:sz="0" w:space="0" w:color="auto"/>
                                <w:right w:val="none" w:sz="0" w:space="0" w:color="auto"/>
                              </w:divBdr>
                              <w:divsChild>
                                <w:div w:id="827289387">
                                  <w:marLeft w:val="0"/>
                                  <w:marRight w:val="0"/>
                                  <w:marTop w:val="0"/>
                                  <w:marBottom w:val="0"/>
                                  <w:divBdr>
                                    <w:top w:val="none" w:sz="0" w:space="0" w:color="auto"/>
                                    <w:left w:val="none" w:sz="0" w:space="0" w:color="auto"/>
                                    <w:bottom w:val="none" w:sz="0" w:space="0" w:color="auto"/>
                                    <w:right w:val="none" w:sz="0" w:space="0" w:color="auto"/>
                                  </w:divBdr>
                                  <w:divsChild>
                                    <w:div w:id="2059275660">
                                      <w:marLeft w:val="0"/>
                                      <w:marRight w:val="0"/>
                                      <w:marTop w:val="0"/>
                                      <w:marBottom w:val="0"/>
                                      <w:divBdr>
                                        <w:top w:val="none" w:sz="0" w:space="0" w:color="auto"/>
                                        <w:left w:val="none" w:sz="0" w:space="0" w:color="auto"/>
                                        <w:bottom w:val="none" w:sz="0" w:space="0" w:color="auto"/>
                                        <w:right w:val="none" w:sz="0" w:space="0" w:color="auto"/>
                                      </w:divBdr>
                                      <w:divsChild>
                                        <w:div w:id="8680626">
                                          <w:marLeft w:val="0"/>
                                          <w:marRight w:val="0"/>
                                          <w:marTop w:val="0"/>
                                          <w:marBottom w:val="0"/>
                                          <w:divBdr>
                                            <w:top w:val="none" w:sz="0" w:space="0" w:color="auto"/>
                                            <w:left w:val="none" w:sz="0" w:space="0" w:color="auto"/>
                                            <w:bottom w:val="none" w:sz="0" w:space="0" w:color="auto"/>
                                            <w:right w:val="none" w:sz="0" w:space="0" w:color="auto"/>
                                          </w:divBdr>
                                          <w:divsChild>
                                            <w:div w:id="1912153801">
                                              <w:marLeft w:val="0"/>
                                              <w:marRight w:val="0"/>
                                              <w:marTop w:val="0"/>
                                              <w:marBottom w:val="0"/>
                                              <w:divBdr>
                                                <w:top w:val="none" w:sz="0" w:space="0" w:color="auto"/>
                                                <w:left w:val="none" w:sz="0" w:space="0" w:color="auto"/>
                                                <w:bottom w:val="none" w:sz="0" w:space="0" w:color="auto"/>
                                                <w:right w:val="none" w:sz="0" w:space="0" w:color="auto"/>
                                              </w:divBdr>
                                              <w:divsChild>
                                                <w:div w:id="251546525">
                                                  <w:marLeft w:val="0"/>
                                                  <w:marRight w:val="0"/>
                                                  <w:marTop w:val="0"/>
                                                  <w:marBottom w:val="0"/>
                                                  <w:divBdr>
                                                    <w:top w:val="none" w:sz="0" w:space="0" w:color="auto"/>
                                                    <w:left w:val="none" w:sz="0" w:space="0" w:color="auto"/>
                                                    <w:bottom w:val="none" w:sz="0" w:space="0" w:color="auto"/>
                                                    <w:right w:val="none" w:sz="0" w:space="0" w:color="auto"/>
                                                  </w:divBdr>
                                                  <w:divsChild>
                                                    <w:div w:id="411589485">
                                                      <w:marLeft w:val="0"/>
                                                      <w:marRight w:val="0"/>
                                                      <w:marTop w:val="0"/>
                                                      <w:marBottom w:val="0"/>
                                                      <w:divBdr>
                                                        <w:top w:val="none" w:sz="0" w:space="0" w:color="auto"/>
                                                        <w:left w:val="none" w:sz="0" w:space="0" w:color="auto"/>
                                                        <w:bottom w:val="none" w:sz="0" w:space="0" w:color="auto"/>
                                                        <w:right w:val="none" w:sz="0" w:space="0" w:color="auto"/>
                                                      </w:divBdr>
                                                      <w:divsChild>
                                                        <w:div w:id="1533229651">
                                                          <w:marLeft w:val="0"/>
                                                          <w:marRight w:val="0"/>
                                                          <w:marTop w:val="0"/>
                                                          <w:marBottom w:val="0"/>
                                                          <w:divBdr>
                                                            <w:top w:val="none" w:sz="0" w:space="0" w:color="auto"/>
                                                            <w:left w:val="none" w:sz="0" w:space="0" w:color="auto"/>
                                                            <w:bottom w:val="none" w:sz="0" w:space="0" w:color="auto"/>
                                                            <w:right w:val="none" w:sz="0" w:space="0" w:color="auto"/>
                                                          </w:divBdr>
                                                          <w:divsChild>
                                                            <w:div w:id="46786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05461714">
          <w:marLeft w:val="0"/>
          <w:marRight w:val="0"/>
          <w:marTop w:val="0"/>
          <w:marBottom w:val="0"/>
          <w:divBdr>
            <w:top w:val="none" w:sz="0" w:space="0" w:color="auto"/>
            <w:left w:val="none" w:sz="0" w:space="0" w:color="auto"/>
            <w:bottom w:val="none" w:sz="0" w:space="0" w:color="auto"/>
            <w:right w:val="none" w:sz="0" w:space="0" w:color="auto"/>
          </w:divBdr>
          <w:divsChild>
            <w:div w:id="1071731199">
              <w:marLeft w:val="0"/>
              <w:marRight w:val="0"/>
              <w:marTop w:val="0"/>
              <w:marBottom w:val="0"/>
              <w:divBdr>
                <w:top w:val="none" w:sz="0" w:space="0" w:color="auto"/>
                <w:left w:val="none" w:sz="0" w:space="0" w:color="auto"/>
                <w:bottom w:val="none" w:sz="0" w:space="0" w:color="auto"/>
                <w:right w:val="none" w:sz="0" w:space="0" w:color="auto"/>
              </w:divBdr>
              <w:divsChild>
                <w:div w:id="75887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9D064-5FE3-45AE-ADB2-B9E47A05C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31038</TotalTime>
  <Pages>9</Pages>
  <Words>3096</Words>
  <Characters>17651</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20706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249</cp:revision>
  <cp:lastPrinted>2014-05-09T11:56:00Z</cp:lastPrinted>
  <dcterms:created xsi:type="dcterms:W3CDTF">2016-08-10T08:35:00Z</dcterms:created>
  <dcterms:modified xsi:type="dcterms:W3CDTF">2024-08-09T16:07:00Z</dcterms:modified>
  <cp:category/>
</cp:coreProperties>
</file>